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76" w:rsidRDefault="00714476" w:rsidP="00FE7446">
      <w:pPr>
        <w:rPr>
          <w:b/>
          <w:lang w:val="ru-RU"/>
        </w:rPr>
      </w:pPr>
    </w:p>
    <w:p w:rsidR="007E7EF8" w:rsidRDefault="007E7EF8" w:rsidP="00FE7446">
      <w:pPr>
        <w:rPr>
          <w:b/>
          <w:lang w:val="ru-RU"/>
        </w:rPr>
      </w:pPr>
    </w:p>
    <w:p w:rsidR="007E7EF8" w:rsidRDefault="007E7EF8" w:rsidP="00FE7446">
      <w:pPr>
        <w:rPr>
          <w:b/>
          <w:lang w:val="ru-RU"/>
        </w:rPr>
      </w:pPr>
    </w:p>
    <w:p w:rsidR="00D40030" w:rsidRDefault="00D40030" w:rsidP="00D40030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Кыргыз Республикасынын Жогорку Кенешинин</w:t>
      </w:r>
      <w:r w:rsidRPr="00B078DC">
        <w:rPr>
          <w:b/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  <w:lang w:val="ky-KG"/>
        </w:rPr>
        <w:t xml:space="preserve">экинчи окулушунда кабыл алынган шайлоо ченемдик-укуктук актыларына </w:t>
      </w:r>
      <w:r w:rsidRPr="005C2A63"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  <w:lang w:val="ky-KG"/>
        </w:rPr>
        <w:t>зг</w:t>
      </w:r>
      <w:r w:rsidRPr="005C2A63"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  <w:lang w:val="ky-KG"/>
        </w:rPr>
        <w:t>рт</w:t>
      </w:r>
      <w:r w:rsidRPr="005C2A63">
        <w:rPr>
          <w:b/>
          <w:sz w:val="28"/>
          <w:szCs w:val="28"/>
          <w:lang w:val="ky-KG"/>
        </w:rPr>
        <w:t>үү</w:t>
      </w:r>
      <w:r>
        <w:rPr>
          <w:b/>
          <w:sz w:val="28"/>
          <w:szCs w:val="28"/>
          <w:lang w:val="ky-KG"/>
        </w:rPr>
        <w:t>л</w:t>
      </w:r>
      <w:r w:rsidRPr="005C2A63"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  <w:lang w:val="ky-KG"/>
        </w:rPr>
        <w:t>рд</w:t>
      </w:r>
      <w:r w:rsidRPr="005C2A63">
        <w:rPr>
          <w:b/>
          <w:sz w:val="28"/>
          <w:szCs w:val="28"/>
          <w:lang w:val="ky-KG"/>
        </w:rPr>
        <w:t>ү</w:t>
      </w:r>
      <w:r>
        <w:rPr>
          <w:b/>
          <w:sz w:val="28"/>
          <w:szCs w:val="28"/>
          <w:lang w:val="ky-KG"/>
        </w:rPr>
        <w:t>н киргизилишинин кабыл алынышына байланыштуу “Жарандык платформа” Коомдук фондунун к</w:t>
      </w:r>
      <w:r w:rsidRPr="005C2A63"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  <w:lang w:val="ky-KG"/>
        </w:rPr>
        <w:t>з карандысыз байкоочуларынын арызы</w:t>
      </w:r>
    </w:p>
    <w:p w:rsidR="00D40030" w:rsidRPr="005B0F73" w:rsidRDefault="00D40030" w:rsidP="00D40030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Кыргызстанда шайлоо ченемдик-укуктук актыларына </w:t>
      </w:r>
      <w:r w:rsidRPr="005C2A63"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  <w:lang w:val="ky-KG"/>
        </w:rPr>
        <w:t>зг</w:t>
      </w:r>
      <w:r w:rsidRPr="005C2A63"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  <w:lang w:val="ky-KG"/>
        </w:rPr>
        <w:t>рт</w:t>
      </w:r>
      <w:r w:rsidRPr="005C2A63">
        <w:rPr>
          <w:b/>
          <w:sz w:val="28"/>
          <w:szCs w:val="28"/>
          <w:lang w:val="ky-KG"/>
        </w:rPr>
        <w:t>үү</w:t>
      </w:r>
      <w:r>
        <w:rPr>
          <w:b/>
          <w:sz w:val="28"/>
          <w:szCs w:val="28"/>
          <w:lang w:val="ky-KG"/>
        </w:rPr>
        <w:t>л</w:t>
      </w:r>
      <w:r w:rsidRPr="005C2A63"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  <w:lang w:val="ky-KG"/>
        </w:rPr>
        <w:t>рд</w:t>
      </w:r>
      <w:r w:rsidRPr="005C2A63">
        <w:rPr>
          <w:b/>
          <w:sz w:val="28"/>
          <w:szCs w:val="28"/>
          <w:lang w:val="ky-KG"/>
        </w:rPr>
        <w:t>ү</w:t>
      </w:r>
      <w:r>
        <w:rPr>
          <w:b/>
          <w:sz w:val="28"/>
          <w:szCs w:val="28"/>
          <w:lang w:val="ky-KG"/>
        </w:rPr>
        <w:t>н киргиз</w:t>
      </w:r>
      <w:r w:rsidRPr="007655EF">
        <w:rPr>
          <w:b/>
          <w:sz w:val="28"/>
          <w:szCs w:val="28"/>
          <w:lang w:val="ky-KG"/>
        </w:rPr>
        <w:t>үү</w:t>
      </w:r>
      <w:r>
        <w:rPr>
          <w:b/>
          <w:sz w:val="28"/>
          <w:szCs w:val="28"/>
          <w:lang w:val="ky-KG"/>
        </w:rPr>
        <w:t>н</w:t>
      </w:r>
      <w:r w:rsidRPr="007655EF">
        <w:rPr>
          <w:b/>
          <w:sz w:val="28"/>
          <w:szCs w:val="28"/>
          <w:lang w:val="ky-KG"/>
        </w:rPr>
        <w:t>ү</w:t>
      </w:r>
      <w:r>
        <w:rPr>
          <w:b/>
          <w:sz w:val="28"/>
          <w:szCs w:val="28"/>
          <w:lang w:val="ky-KG"/>
        </w:rPr>
        <w:t>н адеп-ахлаксыз практикасы шайлоо алдында к</w:t>
      </w:r>
      <w:r w:rsidRPr="005C2A63"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  <w:lang w:val="ky-KG"/>
        </w:rPr>
        <w:t>п учурларда саясатчылардын оюуну болуп калып жатат.</w:t>
      </w:r>
    </w:p>
    <w:p w:rsidR="00D40030" w:rsidRDefault="00D40030" w:rsidP="00D40030">
      <w:pPr>
        <w:ind w:firstLine="708"/>
        <w:jc w:val="both"/>
        <w:rPr>
          <w:sz w:val="28"/>
          <w:szCs w:val="28"/>
          <w:lang w:val="ky-KG"/>
        </w:rPr>
      </w:pPr>
      <w:r w:rsidRPr="005C2A63">
        <w:rPr>
          <w:sz w:val="28"/>
          <w:szCs w:val="28"/>
          <w:lang w:val="ky-KG"/>
        </w:rPr>
        <w:t>Ушул жылдын 17-майында, депутат Д.Бекешов башында турган депутаттардын демилгечи тобу аркылуу Кыргыз Республикасынын Жогорку Кенешинин жыйынынын экинчи окулушунда одоно бузуулар менен «Кыргыз Республикасынын Президентин жана Кыргыз Республикасынын Жогорку К</w:t>
      </w:r>
      <w:r>
        <w:rPr>
          <w:sz w:val="28"/>
          <w:szCs w:val="28"/>
          <w:lang w:val="ky-KG"/>
        </w:rPr>
        <w:t>енешинин депутаттарын шайлоо» ж</w:t>
      </w:r>
      <w:r w:rsidRPr="005C2A63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н</w:t>
      </w:r>
      <w:r w:rsidRPr="007655EF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нд</w:t>
      </w:r>
      <w:r w:rsidRPr="005C2A63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г</w:t>
      </w:r>
      <w:r w:rsidRPr="007655EF">
        <w:rPr>
          <w:sz w:val="28"/>
          <w:szCs w:val="28"/>
          <w:lang w:val="ky-KG"/>
        </w:rPr>
        <w:t>ү</w:t>
      </w:r>
      <w:r w:rsidRPr="005C2A63">
        <w:rPr>
          <w:sz w:val="28"/>
          <w:szCs w:val="28"/>
          <w:lang w:val="ky-KG"/>
        </w:rPr>
        <w:t xml:space="preserve"> Кыргыз Республика</w:t>
      </w:r>
      <w:r>
        <w:rPr>
          <w:sz w:val="28"/>
          <w:szCs w:val="28"/>
          <w:lang w:val="ky-KG"/>
        </w:rPr>
        <w:t xml:space="preserve">сынын конституциялык мыйзамына </w:t>
      </w:r>
      <w:r w:rsidRPr="005C2A63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зг</w:t>
      </w:r>
      <w:r w:rsidRPr="005C2A63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рт</w:t>
      </w:r>
      <w:r w:rsidRPr="007655EF">
        <w:rPr>
          <w:sz w:val="28"/>
          <w:szCs w:val="28"/>
          <w:lang w:val="ky-KG"/>
        </w:rPr>
        <w:t>үү</w:t>
      </w:r>
      <w:r>
        <w:rPr>
          <w:sz w:val="28"/>
          <w:szCs w:val="28"/>
          <w:lang w:val="ky-KG"/>
        </w:rPr>
        <w:t>л</w:t>
      </w:r>
      <w:r w:rsidRPr="005C2A63">
        <w:rPr>
          <w:sz w:val="28"/>
          <w:szCs w:val="28"/>
          <w:lang w:val="ky-KG"/>
        </w:rPr>
        <w:t>өр</w:t>
      </w:r>
      <w:r>
        <w:rPr>
          <w:sz w:val="28"/>
          <w:szCs w:val="28"/>
          <w:lang w:val="ky-KG"/>
        </w:rPr>
        <w:t>д</w:t>
      </w:r>
      <w:r w:rsidRPr="007655EF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 xml:space="preserve"> киргиз</w:t>
      </w:r>
      <w:r w:rsidRPr="007655EF">
        <w:rPr>
          <w:sz w:val="28"/>
          <w:szCs w:val="28"/>
          <w:lang w:val="ky-KG"/>
        </w:rPr>
        <w:t>үү</w:t>
      </w:r>
      <w:r>
        <w:rPr>
          <w:sz w:val="28"/>
          <w:szCs w:val="28"/>
          <w:lang w:val="ky-KG"/>
        </w:rPr>
        <w:t xml:space="preserve"> ж</w:t>
      </w:r>
      <w:r w:rsidRPr="005C2A63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н</w:t>
      </w:r>
      <w:r w:rsidRPr="007655EF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нд</w:t>
      </w:r>
      <w:r w:rsidRPr="005C2A63">
        <w:rPr>
          <w:sz w:val="28"/>
          <w:szCs w:val="28"/>
          <w:lang w:val="ky-KG"/>
        </w:rPr>
        <w:t>ө» Кыргыз Республикасынын конституциялык мыйзамынын долбоорун кабыл алышкан.</w:t>
      </w:r>
    </w:p>
    <w:p w:rsidR="00D40030" w:rsidRDefault="00D40030" w:rsidP="00D40030">
      <w:pPr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Коомдук фонд “Жарандык платформа” т</w:t>
      </w:r>
      <w:r w:rsidRPr="005C2A63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м</w:t>
      </w:r>
      <w:r w:rsidRPr="005C2A63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нк</w:t>
      </w:r>
      <w:r w:rsidRPr="007655EF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л</w:t>
      </w:r>
      <w:r w:rsidRPr="005C2A63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рг</w:t>
      </w:r>
      <w:r w:rsidRPr="005C2A63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 xml:space="preserve"> к</w:t>
      </w:r>
      <w:r w:rsidRPr="005C2A63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н</w:t>
      </w:r>
      <w:r w:rsidRPr="007655EF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л бурат:</w:t>
      </w:r>
    </w:p>
    <w:p w:rsidR="00D40030" w:rsidRPr="007655EF" w:rsidRDefault="00D40030" w:rsidP="00D40030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б</w:t>
      </w:r>
      <w:r w:rsidRPr="005C2A63">
        <w:rPr>
          <w:sz w:val="28"/>
          <w:szCs w:val="28"/>
          <w:lang w:val="ky-KG"/>
        </w:rPr>
        <w:t>ул мыйзам долбоору, 2013-жылдын 22-майында, №109 номур менен кабыл алынган Кыргыз Республикасынын Президентинин «Кыргыз Республикасында</w:t>
      </w:r>
      <w:r>
        <w:rPr>
          <w:sz w:val="28"/>
          <w:szCs w:val="28"/>
          <w:lang w:val="ky-KG"/>
        </w:rPr>
        <w:t xml:space="preserve"> шайлоо тутумун </w:t>
      </w:r>
      <w:r w:rsidRPr="005C2A63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рк</w:t>
      </w:r>
      <w:r w:rsidRPr="007655EF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нд</w:t>
      </w:r>
      <w:r w:rsidRPr="005C2A63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т</w:t>
      </w:r>
      <w:r w:rsidRPr="007655EF">
        <w:rPr>
          <w:sz w:val="28"/>
          <w:szCs w:val="28"/>
          <w:lang w:val="ky-KG"/>
        </w:rPr>
        <w:t>үү</w:t>
      </w:r>
      <w:r>
        <w:rPr>
          <w:sz w:val="28"/>
          <w:szCs w:val="28"/>
          <w:lang w:val="ky-KG"/>
        </w:rPr>
        <w:t xml:space="preserve"> боюнча иш-чаралар» ж</w:t>
      </w:r>
      <w:r w:rsidRPr="005C2A63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н</w:t>
      </w:r>
      <w:r w:rsidRPr="007655EF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нд</w:t>
      </w:r>
      <w:r w:rsidRPr="005C2A63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г</w:t>
      </w:r>
      <w:r w:rsidRPr="007655EF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 xml:space="preserve"> </w:t>
      </w:r>
      <w:r w:rsidRPr="005C2A63">
        <w:rPr>
          <w:sz w:val="28"/>
          <w:szCs w:val="28"/>
          <w:lang w:val="ky-KG"/>
        </w:rPr>
        <w:t xml:space="preserve">указынын негизинде, Кыргыз </w:t>
      </w:r>
      <w:r>
        <w:rPr>
          <w:sz w:val="28"/>
          <w:szCs w:val="28"/>
          <w:lang w:val="ky-KG"/>
        </w:rPr>
        <w:t xml:space="preserve">Республикасында шайлоо тутумун </w:t>
      </w:r>
      <w:r w:rsidRPr="005C2A63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рк</w:t>
      </w:r>
      <w:r w:rsidRPr="007655EF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нд</w:t>
      </w:r>
      <w:r w:rsidRPr="005C2A63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т</w:t>
      </w:r>
      <w:r w:rsidRPr="007655EF">
        <w:rPr>
          <w:sz w:val="28"/>
          <w:szCs w:val="28"/>
          <w:lang w:val="ky-KG"/>
        </w:rPr>
        <w:t>үү</w:t>
      </w:r>
      <w:r>
        <w:rPr>
          <w:sz w:val="28"/>
          <w:szCs w:val="28"/>
          <w:lang w:val="ky-KG"/>
        </w:rPr>
        <w:t xml:space="preserve"> боюнча Жумушчу тобунун ишмерд</w:t>
      </w:r>
      <w:r w:rsidRPr="007655EF">
        <w:rPr>
          <w:sz w:val="28"/>
          <w:szCs w:val="28"/>
          <w:lang w:val="ky-KG"/>
        </w:rPr>
        <w:t>үү</w:t>
      </w:r>
      <w:r>
        <w:rPr>
          <w:sz w:val="28"/>
          <w:szCs w:val="28"/>
          <w:lang w:val="ky-KG"/>
        </w:rPr>
        <w:t>л</w:t>
      </w:r>
      <w:r w:rsidRPr="007655EF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г</w:t>
      </w:r>
      <w:r w:rsidRPr="007655EF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н</w:t>
      </w:r>
      <w:r w:rsidRPr="007655EF">
        <w:rPr>
          <w:sz w:val="28"/>
          <w:szCs w:val="28"/>
          <w:lang w:val="ky-KG"/>
        </w:rPr>
        <w:t>ү</w:t>
      </w:r>
      <w:r w:rsidRPr="005C2A63">
        <w:rPr>
          <w:sz w:val="28"/>
          <w:szCs w:val="28"/>
          <w:lang w:val="ky-KG"/>
        </w:rPr>
        <w:t xml:space="preserve">н алкагында иштелип чыккан. </w:t>
      </w:r>
      <w:r>
        <w:rPr>
          <w:sz w:val="28"/>
          <w:szCs w:val="28"/>
          <w:lang w:val="ky-KG"/>
        </w:rPr>
        <w:t>Аталган указдын жаныланган курамы Кыргыз Республикасынын Президентинин 2015-жылдын 11-декабрындагы указы менен бекитилген.</w:t>
      </w:r>
    </w:p>
    <w:p w:rsidR="00D40030" w:rsidRPr="007655EF" w:rsidRDefault="00D40030" w:rsidP="00D40030">
      <w:pPr>
        <w:jc w:val="both"/>
        <w:rPr>
          <w:sz w:val="28"/>
          <w:szCs w:val="28"/>
          <w:lang w:val="ky-KG"/>
        </w:rPr>
      </w:pPr>
      <w:r w:rsidRPr="00D40030">
        <w:rPr>
          <w:sz w:val="28"/>
          <w:szCs w:val="28"/>
          <w:lang w:val="ru-RU"/>
        </w:rPr>
        <w:tab/>
      </w:r>
      <w:r>
        <w:rPr>
          <w:sz w:val="28"/>
          <w:szCs w:val="28"/>
          <w:lang w:val="ky-KG"/>
        </w:rPr>
        <w:t xml:space="preserve">Аталган жумушчу топтун курамына Жогорку Кенештин депутаттары, Президенттин Аппаратынын </w:t>
      </w:r>
      <w:r w:rsidRPr="009B739E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к</w:t>
      </w:r>
      <w:r w:rsidRPr="009B739E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лд</w:t>
      </w:r>
      <w:r w:rsidRPr="009B739E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р</w:t>
      </w:r>
      <w:r w:rsidRPr="009B739E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 xml:space="preserve"> жана жетекчилери, </w:t>
      </w:r>
      <w:r w:rsidRPr="00B80628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км</w:t>
      </w:r>
      <w:r w:rsidRPr="009B739E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т Аппаратынын ок</w:t>
      </w:r>
      <w:r w:rsidRPr="009B739E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л</w:t>
      </w:r>
      <w:r w:rsidRPr="009B739E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,</w:t>
      </w:r>
      <w:r w:rsidRPr="00D400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y-KG"/>
        </w:rPr>
        <w:t xml:space="preserve">шайлоо жана референдумдарды </w:t>
      </w:r>
      <w:r w:rsidRPr="00B80628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тк</w:t>
      </w:r>
      <w:r w:rsidRPr="00B80628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р</w:t>
      </w:r>
      <w:r w:rsidRPr="009B739E">
        <w:rPr>
          <w:sz w:val="28"/>
          <w:szCs w:val="28"/>
          <w:lang w:val="ky-KG"/>
        </w:rPr>
        <w:t>үү</w:t>
      </w:r>
      <w:r>
        <w:rPr>
          <w:sz w:val="28"/>
          <w:szCs w:val="28"/>
          <w:lang w:val="ky-KG"/>
        </w:rPr>
        <w:t xml:space="preserve"> боюнча</w:t>
      </w:r>
      <w:r w:rsidRPr="00D400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y-KG"/>
        </w:rPr>
        <w:t>Борбордук комиссиянын м</w:t>
      </w:r>
      <w:r w:rsidRPr="009B739E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ч</w:t>
      </w:r>
      <w:r w:rsidRPr="009B739E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л</w:t>
      </w:r>
      <w:r w:rsidRPr="009B739E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р</w:t>
      </w:r>
      <w:r w:rsidRPr="009B739E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 xml:space="preserve"> жана т</w:t>
      </w:r>
      <w:r w:rsidRPr="009B739E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рагасы, Жогорку соттун судьясы</w:t>
      </w:r>
      <w:r w:rsidRPr="00D4003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ky-KG"/>
        </w:rPr>
        <w:t xml:space="preserve">Башкы прокуратуранын </w:t>
      </w:r>
      <w:r w:rsidRPr="009B739E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к</w:t>
      </w:r>
      <w:r w:rsidRPr="009B739E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л</w:t>
      </w:r>
      <w:r w:rsidRPr="009B739E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 xml:space="preserve">, аткаруу бийлик органдарынын </w:t>
      </w:r>
      <w:r w:rsidRPr="009B739E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к</w:t>
      </w:r>
      <w:r w:rsidRPr="009B739E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лд</w:t>
      </w:r>
      <w:r w:rsidRPr="009B739E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р</w:t>
      </w:r>
      <w:r w:rsidRPr="009B739E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 xml:space="preserve"> жана жетекчилери</w:t>
      </w:r>
      <w:r w:rsidRPr="00D4003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ky-KG"/>
        </w:rPr>
        <w:t xml:space="preserve">саясий партиялардын жана коммерциялык эмес уюмдардын </w:t>
      </w:r>
      <w:r w:rsidRPr="009B739E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к</w:t>
      </w:r>
      <w:r w:rsidRPr="009B739E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лд</w:t>
      </w:r>
      <w:r w:rsidRPr="009B739E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р</w:t>
      </w:r>
      <w:r w:rsidRPr="009B739E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 xml:space="preserve"> киришкен.</w:t>
      </w:r>
    </w:p>
    <w:p w:rsidR="00D40030" w:rsidRPr="009B739E" w:rsidRDefault="00D40030" w:rsidP="00D40030">
      <w:pPr>
        <w:jc w:val="both"/>
        <w:rPr>
          <w:sz w:val="28"/>
          <w:szCs w:val="28"/>
          <w:lang w:val="ky-KG"/>
        </w:rPr>
      </w:pPr>
      <w:r w:rsidRPr="00D40030">
        <w:rPr>
          <w:sz w:val="28"/>
          <w:szCs w:val="28"/>
          <w:lang w:val="ru-RU"/>
        </w:rPr>
        <w:tab/>
      </w:r>
      <w:r>
        <w:rPr>
          <w:sz w:val="28"/>
          <w:szCs w:val="28"/>
          <w:lang w:val="ky-KG"/>
        </w:rPr>
        <w:t>Аталган Президенттин указын ишке ашыруу алкагында</w:t>
      </w:r>
      <w:r w:rsidRPr="00D4003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ky-KG"/>
        </w:rPr>
        <w:t>жумушчу топ</w:t>
      </w:r>
      <w:r w:rsidRPr="00D4003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ky-KG"/>
        </w:rPr>
        <w:t>бардык кызыкдар мамлекеттик органдар</w:t>
      </w:r>
      <w:r w:rsidRPr="00D4003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ky-KG"/>
        </w:rPr>
        <w:t>саясий партиялар</w:t>
      </w:r>
      <w:r w:rsidRPr="00D4003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ky-KG"/>
        </w:rPr>
        <w:t>жарандык коомдун уюмдары</w:t>
      </w:r>
      <w:r w:rsidRPr="00D400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y-KG"/>
        </w:rPr>
        <w:t xml:space="preserve">жана туруктуу </w:t>
      </w:r>
      <w:r w:rsidRPr="009B739E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н</w:t>
      </w:r>
      <w:r w:rsidRPr="009B739E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г</w:t>
      </w:r>
      <w:r w:rsidRPr="009B739E">
        <w:rPr>
          <w:sz w:val="28"/>
          <w:szCs w:val="28"/>
          <w:lang w:val="ky-KG"/>
        </w:rPr>
        <w:t>үү</w:t>
      </w:r>
      <w:r w:rsidRPr="00D400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y-KG"/>
        </w:rPr>
        <w:t>боюнча Улуттук кенеш</w:t>
      </w:r>
      <w:r w:rsidRPr="00D400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y-KG"/>
        </w:rPr>
        <w:t>менен</w:t>
      </w:r>
      <w:r w:rsidRPr="00D400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y-KG"/>
        </w:rPr>
        <w:t>биргеликте кен талкуу</w:t>
      </w:r>
      <w:r w:rsidRPr="00D400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y-KG"/>
        </w:rPr>
        <w:t>алып барып,</w:t>
      </w:r>
      <w:r w:rsidRPr="00D40030">
        <w:rPr>
          <w:sz w:val="28"/>
          <w:szCs w:val="28"/>
          <w:lang w:val="ru-RU"/>
        </w:rPr>
        <w:t xml:space="preserve"> 14 </w:t>
      </w:r>
      <w:r>
        <w:rPr>
          <w:sz w:val="28"/>
          <w:szCs w:val="28"/>
          <w:lang w:val="ky-KG"/>
        </w:rPr>
        <w:t>пункттан турган концепцияны</w:t>
      </w:r>
      <w:r w:rsidRPr="00D400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y-KG"/>
        </w:rPr>
        <w:t>камтыган жана Жогорку Кенештин</w:t>
      </w:r>
      <w:r w:rsidRPr="00D400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y-KG"/>
        </w:rPr>
        <w:t>депутаттары, жумушчу топ</w:t>
      </w:r>
      <w:r w:rsidRPr="00D400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y-KG"/>
        </w:rPr>
        <w:t>тарабынан сунушталган жогорудагы мыйзам долбоорун кабыл алышкан.</w:t>
      </w:r>
    </w:p>
    <w:p w:rsidR="00D40030" w:rsidRPr="00D40030" w:rsidRDefault="00D40030" w:rsidP="00D40030">
      <w:pPr>
        <w:jc w:val="both"/>
        <w:rPr>
          <w:sz w:val="28"/>
          <w:szCs w:val="28"/>
          <w:lang w:val="ru-RU"/>
        </w:rPr>
      </w:pPr>
      <w:r w:rsidRPr="00D40030">
        <w:rPr>
          <w:sz w:val="28"/>
          <w:szCs w:val="28"/>
          <w:lang w:val="ru-RU"/>
        </w:rPr>
        <w:tab/>
      </w:r>
      <w:r>
        <w:rPr>
          <w:sz w:val="28"/>
          <w:szCs w:val="28"/>
          <w:lang w:val="ky-KG"/>
        </w:rPr>
        <w:t>Бирок кыргыз парламенти экинчи окулуш режиминде,</w:t>
      </w:r>
      <w:r w:rsidRPr="00D400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y-KG"/>
        </w:rPr>
        <w:t xml:space="preserve">олуттуу </w:t>
      </w:r>
      <w:r w:rsidRPr="00B80628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зг</w:t>
      </w:r>
      <w:r w:rsidRPr="00B80628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рт</w:t>
      </w:r>
      <w:r w:rsidRPr="00B80628">
        <w:rPr>
          <w:sz w:val="28"/>
          <w:szCs w:val="28"/>
          <w:lang w:val="ky-KG"/>
        </w:rPr>
        <w:t>үү</w:t>
      </w:r>
      <w:r>
        <w:rPr>
          <w:sz w:val="28"/>
          <w:szCs w:val="28"/>
          <w:lang w:val="ky-KG"/>
        </w:rPr>
        <w:t>л</w:t>
      </w:r>
      <w:r w:rsidRPr="00B80628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рд</w:t>
      </w:r>
      <w:r w:rsidRPr="00B80628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 xml:space="preserve"> киргизген</w:t>
      </w:r>
      <w:r w:rsidRPr="00D40030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ky-KG"/>
        </w:rPr>
        <w:t>Мындан анализ к</w:t>
      </w:r>
      <w:r w:rsidRPr="00B80628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р</w:t>
      </w:r>
      <w:r w:rsidRPr="00B80628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стк</w:t>
      </w:r>
      <w:r w:rsidRPr="00B80628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нд</w:t>
      </w:r>
      <w:r w:rsidRPr="00B80628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й,</w:t>
      </w:r>
      <w:r w:rsidRPr="00D40030">
        <w:rPr>
          <w:sz w:val="28"/>
          <w:szCs w:val="28"/>
          <w:lang w:val="ru-RU"/>
        </w:rPr>
        <w:t xml:space="preserve"> 31 </w:t>
      </w:r>
      <w:r>
        <w:rPr>
          <w:sz w:val="28"/>
          <w:szCs w:val="28"/>
          <w:lang w:val="ky-KG"/>
        </w:rPr>
        <w:t>сунуштун ичинен</w:t>
      </w:r>
      <w:r w:rsidRPr="00D40030">
        <w:rPr>
          <w:sz w:val="28"/>
          <w:szCs w:val="28"/>
          <w:lang w:val="ru-RU"/>
        </w:rPr>
        <w:t xml:space="preserve"> 11 </w:t>
      </w:r>
      <w:r>
        <w:rPr>
          <w:sz w:val="28"/>
          <w:szCs w:val="28"/>
          <w:lang w:val="ky-KG"/>
        </w:rPr>
        <w:t>сунуш биринчи окулушта</w:t>
      </w:r>
      <w:r w:rsidRPr="00D400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y-KG"/>
        </w:rPr>
        <w:t>кабыл алынган мыйзам долбоорунун</w:t>
      </w:r>
      <w:r w:rsidRPr="00D400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y-KG"/>
        </w:rPr>
        <w:t>концепциясынын рамкасынан чыгат</w:t>
      </w:r>
      <w:r w:rsidRPr="00D40030">
        <w:rPr>
          <w:sz w:val="28"/>
          <w:szCs w:val="28"/>
          <w:lang w:val="ru-RU"/>
        </w:rPr>
        <w:t xml:space="preserve"> </w:t>
      </w:r>
    </w:p>
    <w:p w:rsidR="00D40030" w:rsidRPr="00D40030" w:rsidRDefault="00D40030" w:rsidP="00D40030">
      <w:pPr>
        <w:jc w:val="both"/>
        <w:rPr>
          <w:sz w:val="28"/>
          <w:szCs w:val="28"/>
          <w:lang w:val="ru-RU"/>
        </w:rPr>
      </w:pPr>
      <w:r w:rsidRPr="00D40030">
        <w:rPr>
          <w:sz w:val="28"/>
          <w:szCs w:val="28"/>
          <w:lang w:val="ru-RU"/>
        </w:rPr>
        <w:tab/>
      </w:r>
      <w:r>
        <w:rPr>
          <w:sz w:val="28"/>
          <w:szCs w:val="28"/>
          <w:lang w:val="ky-KG"/>
        </w:rPr>
        <w:t>Ошондой эле парламент тарабынан</w:t>
      </w:r>
      <w:r w:rsidRPr="00D40030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ky-KG"/>
        </w:rPr>
        <w:t>Кыргыз Республикасынын</w:t>
      </w:r>
      <w:r w:rsidRPr="00D400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y-KG"/>
        </w:rPr>
        <w:t>Жогорку Кенешинин регламенти ж</w:t>
      </w:r>
      <w:r w:rsidRPr="00B80628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н</w:t>
      </w:r>
      <w:r w:rsidRPr="00CF3526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нд</w:t>
      </w:r>
      <w:r w:rsidRPr="00B80628">
        <w:rPr>
          <w:sz w:val="28"/>
          <w:szCs w:val="28"/>
          <w:lang w:val="ky-KG"/>
        </w:rPr>
        <w:t>ө</w:t>
      </w:r>
      <w:r w:rsidRPr="00D40030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ky-KG"/>
        </w:rPr>
        <w:t>Кыргыз республикасынын</w:t>
      </w:r>
      <w:r w:rsidRPr="00D400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y-KG"/>
        </w:rPr>
        <w:t>мыйзамынын</w:t>
      </w:r>
      <w:r w:rsidRPr="00D40030">
        <w:rPr>
          <w:sz w:val="28"/>
          <w:szCs w:val="28"/>
          <w:lang w:val="ru-RU"/>
        </w:rPr>
        <w:t xml:space="preserve"> 52-56 </w:t>
      </w:r>
      <w:r>
        <w:rPr>
          <w:sz w:val="28"/>
          <w:szCs w:val="28"/>
          <w:lang w:val="ky-KG"/>
        </w:rPr>
        <w:t>беренелери одоно бузулган.</w:t>
      </w:r>
      <w:r w:rsidRPr="00D40030">
        <w:rPr>
          <w:sz w:val="28"/>
          <w:szCs w:val="28"/>
          <w:lang w:val="ru-RU"/>
        </w:rPr>
        <w:t xml:space="preserve"> </w:t>
      </w:r>
    </w:p>
    <w:p w:rsidR="00D40030" w:rsidRDefault="00D40030" w:rsidP="00D40030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Буга байланыштуу</w:t>
      </w:r>
      <w:r w:rsidRPr="00D40030">
        <w:rPr>
          <w:sz w:val="28"/>
          <w:szCs w:val="28"/>
          <w:lang w:val="ru-RU"/>
        </w:rPr>
        <w:t>, КФ «</w:t>
      </w:r>
      <w:r>
        <w:rPr>
          <w:sz w:val="28"/>
          <w:szCs w:val="28"/>
          <w:lang w:val="ky-KG"/>
        </w:rPr>
        <w:t>Жарандык платформа</w:t>
      </w:r>
      <w:r w:rsidRPr="00D40030">
        <w:rPr>
          <w:sz w:val="28"/>
          <w:szCs w:val="28"/>
          <w:lang w:val="ru-RU"/>
        </w:rPr>
        <w:t xml:space="preserve">», </w:t>
      </w:r>
      <w:r>
        <w:rPr>
          <w:sz w:val="28"/>
          <w:szCs w:val="28"/>
          <w:lang w:val="ky-KG"/>
        </w:rPr>
        <w:t>Кыргыз парламентинин</w:t>
      </w:r>
      <w:r w:rsidRPr="00D400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y-KG"/>
        </w:rPr>
        <w:t>м</w:t>
      </w:r>
      <w:r w:rsidRPr="00CF3526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ч</w:t>
      </w:r>
      <w:r w:rsidRPr="00B80628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л</w:t>
      </w:r>
      <w:r w:rsidRPr="00B80628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р</w:t>
      </w:r>
      <w:r w:rsidRPr="00CF3526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н</w:t>
      </w:r>
      <w:r w:rsidRPr="00CF3526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н т</w:t>
      </w:r>
      <w:r w:rsidRPr="00B80628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м</w:t>
      </w:r>
      <w:r w:rsidRPr="00B80628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нк</w:t>
      </w:r>
      <w:r w:rsidRPr="00CF3526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л</w:t>
      </w:r>
      <w:r w:rsidRPr="00B80628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рг</w:t>
      </w:r>
      <w:r w:rsidRPr="00B80628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 xml:space="preserve"> </w:t>
      </w:r>
      <w:r w:rsidRPr="00D400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y-KG"/>
        </w:rPr>
        <w:t>к</w:t>
      </w:r>
      <w:r w:rsidRPr="00B80628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н</w:t>
      </w:r>
      <w:r w:rsidRPr="00CF3526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л бурууга чакырат</w:t>
      </w:r>
      <w:r w:rsidRPr="00D40030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ky-KG"/>
        </w:rPr>
        <w:t>бул мыйзам долбоору</w:t>
      </w:r>
      <w:r w:rsidRPr="00D400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y-KG"/>
        </w:rPr>
        <w:t>Кыргызстандын жарандык коомуна</w:t>
      </w:r>
      <w:r w:rsidRPr="00D400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y-KG"/>
        </w:rPr>
        <w:t xml:space="preserve">олуттуу коркунучтарды алып </w:t>
      </w:r>
      <w:r w:rsidRPr="00D400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ky-KG"/>
        </w:rPr>
        <w:t>ж</w:t>
      </w:r>
      <w:r w:rsidRPr="002847B7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р</w:t>
      </w:r>
      <w:r w:rsidRPr="002847B7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т жана адам укуктары боюнча улуттук жана эл аралык стандарттарга дал келбейт.</w:t>
      </w:r>
    </w:p>
    <w:p w:rsidR="00D40030" w:rsidRDefault="00D40030" w:rsidP="00D40030">
      <w:pPr>
        <w:jc w:val="both"/>
        <w:rPr>
          <w:sz w:val="28"/>
          <w:szCs w:val="28"/>
          <w:lang w:val="ky-KG"/>
        </w:rPr>
      </w:pPr>
      <w:r w:rsidRPr="00387993">
        <w:rPr>
          <w:b/>
          <w:sz w:val="28"/>
          <w:szCs w:val="28"/>
          <w:lang w:val="ky-KG"/>
        </w:rPr>
        <w:t>1)Депутаттар А.Назаров (“Кыргызстан” фракцияс</w:t>
      </w:r>
      <w:r>
        <w:rPr>
          <w:b/>
          <w:sz w:val="28"/>
          <w:szCs w:val="28"/>
          <w:lang w:val="ky-KG"/>
        </w:rPr>
        <w:t xml:space="preserve">ы), К.Баймуратов (“Республика-Ата </w:t>
      </w:r>
      <w:r w:rsidRPr="00387993">
        <w:rPr>
          <w:b/>
          <w:sz w:val="28"/>
          <w:szCs w:val="28"/>
          <w:lang w:val="ky-KG"/>
        </w:rPr>
        <w:t>Журт” фракциясы), М.Айнакуловдордун (“КСДП”</w:t>
      </w:r>
      <w:r>
        <w:rPr>
          <w:b/>
          <w:sz w:val="28"/>
          <w:szCs w:val="28"/>
          <w:lang w:val="ky-KG"/>
        </w:rPr>
        <w:t xml:space="preserve"> </w:t>
      </w:r>
      <w:r w:rsidRPr="00387993">
        <w:rPr>
          <w:b/>
          <w:sz w:val="28"/>
          <w:szCs w:val="28"/>
          <w:lang w:val="ky-KG"/>
        </w:rPr>
        <w:t>фракциясы)</w:t>
      </w:r>
      <w:r>
        <w:rPr>
          <w:sz w:val="28"/>
          <w:szCs w:val="28"/>
          <w:lang w:val="ky-KG"/>
        </w:rPr>
        <w:t xml:space="preserve"> сунушу боюнча бей</w:t>
      </w:r>
      <w:r w:rsidRPr="002847B7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км</w:t>
      </w:r>
      <w:r w:rsidRPr="002847B7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т уюмдар тарабынан тийишт</w:t>
      </w:r>
      <w:r w:rsidRPr="002847B7">
        <w:rPr>
          <w:sz w:val="28"/>
          <w:szCs w:val="28"/>
          <w:lang w:val="ky-KG"/>
        </w:rPr>
        <w:t>үү</w:t>
      </w:r>
      <w:r>
        <w:rPr>
          <w:sz w:val="28"/>
          <w:szCs w:val="28"/>
          <w:lang w:val="ky-KG"/>
        </w:rPr>
        <w:t xml:space="preserve"> шайлоо комиссияларына жиберилген байкоочулардын статусун, кандидаттын саясий партиясынан байкоочу жана бей</w:t>
      </w:r>
      <w:r w:rsidRPr="001C7382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км</w:t>
      </w:r>
      <w:r w:rsidRPr="001C7382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т уюмдардын коомдук байкоочулары деп эки топко б</w:t>
      </w:r>
      <w:r w:rsidRPr="001C7382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л</w:t>
      </w:r>
      <w:r w:rsidRPr="002847B7">
        <w:rPr>
          <w:sz w:val="28"/>
          <w:szCs w:val="28"/>
          <w:lang w:val="ky-KG"/>
        </w:rPr>
        <w:t>үү</w:t>
      </w:r>
      <w:r>
        <w:rPr>
          <w:sz w:val="28"/>
          <w:szCs w:val="28"/>
          <w:lang w:val="ky-KG"/>
        </w:rPr>
        <w:t xml:space="preserve"> сунушталган.</w:t>
      </w:r>
    </w:p>
    <w:p w:rsidR="00D40030" w:rsidRDefault="00D40030" w:rsidP="00D40030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Мындан алардын укуктары олуттуу т</w:t>
      </w:r>
      <w:r w:rsidRPr="002847B7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рд</w:t>
      </w:r>
      <w:r w:rsidRPr="001C7382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 xml:space="preserve"> бири-биринен айырмаланышат. Мыйзам чыгаруучу, Б</w:t>
      </w:r>
      <w:r w:rsidRPr="001C7382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У тарабынан жиберилген коомдук байкоочулардын укуктарын чект</w:t>
      </w:r>
      <w:r w:rsidRPr="001C7382">
        <w:rPr>
          <w:sz w:val="28"/>
          <w:szCs w:val="28"/>
          <w:lang w:val="ky-KG"/>
        </w:rPr>
        <w:t>өө</w:t>
      </w:r>
      <w:r>
        <w:rPr>
          <w:sz w:val="28"/>
          <w:szCs w:val="28"/>
          <w:lang w:val="ky-KG"/>
        </w:rPr>
        <w:t>н</w:t>
      </w:r>
      <w:r w:rsidRPr="002847B7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 xml:space="preserve"> сунуштайт. Алардын шайлоо комиссияларына аккредитацияланышынан баштап, эркин ары-бери ж</w:t>
      </w:r>
      <w:r w:rsidRPr="002847B7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р</w:t>
      </w:r>
      <w:r w:rsidRPr="002847B7">
        <w:rPr>
          <w:sz w:val="28"/>
          <w:szCs w:val="28"/>
          <w:lang w:val="ky-KG"/>
        </w:rPr>
        <w:t>үү</w:t>
      </w:r>
      <w:r>
        <w:rPr>
          <w:sz w:val="28"/>
          <w:szCs w:val="28"/>
          <w:lang w:val="ky-KG"/>
        </w:rPr>
        <w:t xml:space="preserve"> жана кандай гана болбосун шайлоо участогунда, шайлоо комиссиясында болуу укугун чектейт. Анын ичинде, шайлоо органынын, андан жогору турган шайлоо органынын м</w:t>
      </w:r>
      <w:r w:rsidRPr="002847B7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ч</w:t>
      </w:r>
      <w:r w:rsidRPr="001C7382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л</w:t>
      </w:r>
      <w:r w:rsidRPr="001C7382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р</w:t>
      </w:r>
      <w:r w:rsidRPr="002847B7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н</w:t>
      </w:r>
      <w:r w:rsidRPr="002847B7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н чечимдерине жана аракеттерине (аракетсиздигине) сотко даттануу укугун да чыгарып салат.</w:t>
      </w:r>
    </w:p>
    <w:p w:rsidR="00D40030" w:rsidRDefault="00D40030" w:rsidP="00D40030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ab/>
        <w:t>Бул жобо К</w:t>
      </w:r>
      <w:r w:rsidRPr="001C7382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з карандысыз Мамлекеттердин Кызматташтыгына катышкан малекеттерде  шайлоо укуктарынын жана эркиндигинин, демократиялык шайлоолордун стандарттары ж</w:t>
      </w:r>
      <w:r w:rsidRPr="001C7382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н</w:t>
      </w:r>
      <w:r w:rsidRPr="001C7382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нд</w:t>
      </w:r>
      <w:r w:rsidRPr="001C7382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г</w:t>
      </w:r>
      <w:r w:rsidRPr="001C7382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 xml:space="preserve"> Конвенциянын 14-беренесинин 3-б</w:t>
      </w:r>
      <w:r w:rsidRPr="001C7382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л</w:t>
      </w:r>
      <w:r w:rsidRPr="001C7382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г</w:t>
      </w:r>
      <w:r w:rsidRPr="001C7382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н бузат. Конвенция жалпыга таанылган принциптер жана эл аралык укук ченемдери Кыргыз Республикасынын укуктук тутумунун ажырагыс б</w:t>
      </w:r>
      <w:r w:rsidRPr="001C7382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л</w:t>
      </w:r>
      <w:r w:rsidRPr="001C7382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г</w:t>
      </w:r>
      <w:r w:rsidRPr="001C7382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 xml:space="preserve"> деп баяндалган Кыргыз Республикасынын Конституциясынын 6-беренесинин 3-б</w:t>
      </w:r>
      <w:r w:rsidRPr="001C7382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л</w:t>
      </w:r>
      <w:r w:rsidRPr="001C7382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г</w:t>
      </w:r>
      <w:r w:rsidRPr="001C7382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н</w:t>
      </w:r>
      <w:r w:rsidRPr="001C7382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н к</w:t>
      </w:r>
      <w:r w:rsidRPr="001C7382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ч</w:t>
      </w:r>
      <w:r w:rsidRPr="001C7382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н</w:t>
      </w:r>
      <w:r w:rsidRPr="001C7382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н негизинде, №185 2003-жылдын 1-августундагы Кыргыз Республикасынын мыйзамы менен ратификацияланган.</w:t>
      </w:r>
    </w:p>
    <w:p w:rsidR="00D40030" w:rsidRDefault="00D40030" w:rsidP="00D40030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ab/>
      </w:r>
      <w:r w:rsidRPr="008071C1">
        <w:rPr>
          <w:b/>
          <w:sz w:val="28"/>
          <w:szCs w:val="28"/>
          <w:lang w:val="ky-KG"/>
        </w:rPr>
        <w:t>2) Депутат М.Жеенчороевдин сунушу боюнча,</w:t>
      </w:r>
      <w:r>
        <w:rPr>
          <w:sz w:val="28"/>
          <w:szCs w:val="28"/>
          <w:lang w:val="ky-KG"/>
        </w:rPr>
        <w:t xml:space="preserve"> Кыргыз Республикасынын Президенттигине талапкер кандидаттын шайлоо фондунун т</w:t>
      </w:r>
      <w:r w:rsidRPr="001C7382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з</w:t>
      </w:r>
      <w:r w:rsidRPr="001C7382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л</w:t>
      </w:r>
      <w:r w:rsidRPr="001C7382">
        <w:rPr>
          <w:sz w:val="28"/>
          <w:szCs w:val="28"/>
          <w:lang w:val="ky-KG"/>
        </w:rPr>
        <w:t>үү</w:t>
      </w:r>
      <w:r>
        <w:rPr>
          <w:sz w:val="28"/>
          <w:szCs w:val="28"/>
          <w:lang w:val="ky-KG"/>
        </w:rPr>
        <w:t>с</w:t>
      </w:r>
      <w:r w:rsidRPr="001C7382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н ж</w:t>
      </w:r>
      <w:r w:rsidRPr="001C7382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нг</w:t>
      </w:r>
      <w:r w:rsidRPr="001C7382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 xml:space="preserve"> салган, конституциялык мыйзамдын кандидаттын шайлоо фондуна келип т</w:t>
      </w:r>
      <w:r w:rsidRPr="001C7382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шк</w:t>
      </w:r>
      <w:r w:rsidRPr="001C7382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н акча каражаттарынын к</w:t>
      </w:r>
      <w:r w:rsidRPr="001C7382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б</w:t>
      </w:r>
      <w:r w:rsidRPr="001C7382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й</w:t>
      </w:r>
      <w:r w:rsidRPr="001C7382">
        <w:rPr>
          <w:sz w:val="28"/>
          <w:szCs w:val="28"/>
          <w:lang w:val="ky-KG"/>
        </w:rPr>
        <w:t>үү</w:t>
      </w:r>
      <w:r>
        <w:rPr>
          <w:sz w:val="28"/>
          <w:szCs w:val="28"/>
          <w:lang w:val="ky-KG"/>
        </w:rPr>
        <w:t xml:space="preserve"> </w:t>
      </w:r>
      <w:r w:rsidRPr="001C7382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лч</w:t>
      </w:r>
      <w:r w:rsidRPr="001C7382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мд</w:t>
      </w:r>
      <w:r w:rsidRPr="001C7382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р</w:t>
      </w:r>
      <w:r w:rsidRPr="001C7382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 xml:space="preserve"> жазылган 54-беренеге  </w:t>
      </w:r>
      <w:r w:rsidRPr="001C7382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зг</w:t>
      </w:r>
      <w:r w:rsidRPr="001C7382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рт</w:t>
      </w:r>
      <w:r w:rsidRPr="002847B7">
        <w:rPr>
          <w:sz w:val="28"/>
          <w:szCs w:val="28"/>
          <w:lang w:val="ky-KG"/>
        </w:rPr>
        <w:t>үү</w:t>
      </w:r>
      <w:r>
        <w:rPr>
          <w:sz w:val="28"/>
          <w:szCs w:val="28"/>
          <w:lang w:val="ky-KG"/>
        </w:rPr>
        <w:t xml:space="preserve"> киргиз</w:t>
      </w:r>
      <w:r w:rsidRPr="002847B7">
        <w:rPr>
          <w:sz w:val="28"/>
          <w:szCs w:val="28"/>
          <w:lang w:val="ky-KG"/>
        </w:rPr>
        <w:t>үү</w:t>
      </w:r>
      <w:r>
        <w:rPr>
          <w:sz w:val="28"/>
          <w:szCs w:val="28"/>
          <w:lang w:val="ky-KG"/>
        </w:rPr>
        <w:t xml:space="preserve"> сунушталат. Мында чыгымдардын чектелген суммасы чыгарылып салынат. </w:t>
      </w:r>
    </w:p>
    <w:p w:rsidR="00D40030" w:rsidRDefault="00D40030" w:rsidP="00D40030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ab/>
        <w:t>Буга байланыштуу, КФ “Жарандык платформа” кандидаттын жеке каражаттарынын эсебинен т</w:t>
      </w:r>
      <w:r w:rsidRPr="002847B7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з</w:t>
      </w:r>
      <w:r w:rsidRPr="002847B7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л</w:t>
      </w:r>
      <w:r w:rsidRPr="002847B7">
        <w:rPr>
          <w:sz w:val="28"/>
          <w:szCs w:val="28"/>
          <w:lang w:val="ky-KG"/>
        </w:rPr>
        <w:t>үү</w:t>
      </w:r>
      <w:r>
        <w:rPr>
          <w:sz w:val="28"/>
          <w:szCs w:val="28"/>
          <w:lang w:val="ky-KG"/>
        </w:rPr>
        <w:t>ч</w:t>
      </w:r>
      <w:r w:rsidRPr="002847B7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 xml:space="preserve"> шайлоо фондунун суммасынын, ошону менен бирге кандидатка саясий партия тарабынан б</w:t>
      </w:r>
      <w:r w:rsidRPr="001C7382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л</w:t>
      </w:r>
      <w:r w:rsidRPr="002847B7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нг</w:t>
      </w:r>
      <w:r w:rsidRPr="00AC0FFD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н каражаттарды, юридикалык жана жеке жактардын ыктыярдуу салымдарын кескин т</w:t>
      </w:r>
      <w:r w:rsidRPr="002847B7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рд</w:t>
      </w:r>
      <w:r w:rsidRPr="00AC0FFD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 xml:space="preserve"> жогорулатуу ж</w:t>
      </w:r>
      <w:r w:rsidRPr="00AC0FFD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н</w:t>
      </w:r>
      <w:r w:rsidRPr="00EE2EA1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нд</w:t>
      </w:r>
      <w:r w:rsidRPr="00AC0FFD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г</w:t>
      </w:r>
      <w:r w:rsidRPr="00EE2EA1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 xml:space="preserve"> жобо, м</w:t>
      </w:r>
      <w:r w:rsidRPr="00EE2EA1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лкт</w:t>
      </w:r>
      <w:r w:rsidRPr="00EE2EA1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к абалынын белгиси боюнча тенченемд</w:t>
      </w:r>
      <w:r w:rsidRPr="00EE2EA1">
        <w:rPr>
          <w:sz w:val="28"/>
          <w:szCs w:val="28"/>
          <w:lang w:val="ky-KG"/>
        </w:rPr>
        <w:t>үү</w:t>
      </w:r>
      <w:r>
        <w:rPr>
          <w:sz w:val="28"/>
          <w:szCs w:val="28"/>
          <w:lang w:val="ky-KG"/>
        </w:rPr>
        <w:t xml:space="preserve"> дискриминациялык норма эмес деп белгилейт.</w:t>
      </w:r>
    </w:p>
    <w:p w:rsidR="00D40030" w:rsidRDefault="00D40030" w:rsidP="00D40030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ab/>
        <w:t>Мындан сырткары, биз т</w:t>
      </w:r>
      <w:r w:rsidRPr="00AC0FFD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м</w:t>
      </w:r>
      <w:r w:rsidRPr="00AC0FFD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нк</w:t>
      </w:r>
      <w:r w:rsidRPr="00AC0FFD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л</w:t>
      </w:r>
      <w:r w:rsidRPr="00AC0FFD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рг</w:t>
      </w:r>
      <w:r w:rsidRPr="00AC0FFD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 xml:space="preserve"> к</w:t>
      </w:r>
      <w:r w:rsidRPr="00AC0FFD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н</w:t>
      </w:r>
      <w:r w:rsidRPr="00AC0FFD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л бурабыз:кандидаттын шайлоо фондунун каражаттарынын эсебинен чыгымдоосунун чектел</w:t>
      </w:r>
      <w:r w:rsidRPr="00EE2EA1">
        <w:rPr>
          <w:sz w:val="28"/>
          <w:szCs w:val="28"/>
          <w:lang w:val="ky-KG"/>
        </w:rPr>
        <w:t>үү</w:t>
      </w:r>
      <w:r>
        <w:rPr>
          <w:sz w:val="28"/>
          <w:szCs w:val="28"/>
          <w:lang w:val="ky-KG"/>
        </w:rPr>
        <w:t xml:space="preserve"> суммасын чыгарып салуу ж</w:t>
      </w:r>
      <w:r w:rsidRPr="00AC0FFD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н</w:t>
      </w:r>
      <w:r w:rsidRPr="00EE2EA1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нд</w:t>
      </w:r>
      <w:r w:rsidRPr="00AC0FFD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г</w:t>
      </w:r>
      <w:r w:rsidRPr="00EE2EA1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 xml:space="preserve"> сунуш коомчулукта Кыргыз Республикасынын Президентин шайлоолорду камсыздандырууга  ыктыярдуу т</w:t>
      </w:r>
      <w:r w:rsidRPr="00EE2EA1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рд</w:t>
      </w:r>
      <w:r w:rsidRPr="00AC0FFD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 xml:space="preserve"> салым кошкон жеке жана юридикалык жактардын, саясий партиялардын, кандидаттардын каражат булактарынын келип чыгышынын мыйзамдуулугу ж</w:t>
      </w:r>
      <w:r w:rsidRPr="00AC0FFD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н</w:t>
      </w:r>
      <w:r w:rsidRPr="00EE2EA1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нд</w:t>
      </w:r>
      <w:r w:rsidRPr="00AC0FFD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 xml:space="preserve"> терс пикирлерди жаратат.</w:t>
      </w:r>
    </w:p>
    <w:p w:rsidR="00D40030" w:rsidRDefault="00D40030" w:rsidP="00D40030">
      <w:pPr>
        <w:jc w:val="both"/>
        <w:rPr>
          <w:sz w:val="28"/>
          <w:szCs w:val="28"/>
          <w:lang w:val="ky-KG"/>
        </w:rPr>
      </w:pPr>
      <w:r w:rsidRPr="008071C1">
        <w:rPr>
          <w:b/>
          <w:sz w:val="28"/>
          <w:szCs w:val="28"/>
          <w:lang w:val="ky-KG"/>
        </w:rPr>
        <w:t>3)</w:t>
      </w:r>
      <w:r>
        <w:rPr>
          <w:b/>
          <w:sz w:val="28"/>
          <w:szCs w:val="28"/>
          <w:lang w:val="ky-KG"/>
        </w:rPr>
        <w:t xml:space="preserve"> Депутат М. Жеенчороевдин сунушу боюнча (“Республика-Ата Журт”фракциясы) </w:t>
      </w:r>
      <w:r>
        <w:rPr>
          <w:sz w:val="28"/>
          <w:szCs w:val="28"/>
          <w:lang w:val="ky-KG"/>
        </w:rPr>
        <w:t xml:space="preserve">саясий партияларга </w:t>
      </w:r>
      <w:r w:rsidRPr="00AC0FFD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т</w:t>
      </w:r>
      <w:r w:rsidRPr="00EE2EA1">
        <w:rPr>
          <w:sz w:val="28"/>
          <w:szCs w:val="28"/>
          <w:lang w:val="ky-KG"/>
        </w:rPr>
        <w:t>үү</w:t>
      </w:r>
      <w:r>
        <w:rPr>
          <w:sz w:val="28"/>
          <w:szCs w:val="28"/>
          <w:lang w:val="ky-KG"/>
        </w:rPr>
        <w:t>д</w:t>
      </w:r>
      <w:r w:rsidRPr="00AC0FFD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г</w:t>
      </w:r>
      <w:r w:rsidRPr="00EE2EA1">
        <w:rPr>
          <w:sz w:val="28"/>
          <w:szCs w:val="28"/>
          <w:lang w:val="ky-KG"/>
        </w:rPr>
        <w:t>ү</w:t>
      </w:r>
      <w:r w:rsidRPr="008071C1">
        <w:rPr>
          <w:sz w:val="28"/>
          <w:szCs w:val="28"/>
          <w:lang w:val="ky-KG"/>
        </w:rPr>
        <w:t xml:space="preserve"> шайлоо порогун</w:t>
      </w:r>
      <w:r>
        <w:rPr>
          <w:sz w:val="28"/>
          <w:szCs w:val="28"/>
          <w:lang w:val="ky-KG"/>
        </w:rPr>
        <w:t xml:space="preserve"> 7%дан 9%га чейин жогорулатуу сунушталып жатат.</w:t>
      </w:r>
    </w:p>
    <w:p w:rsidR="00D40030" w:rsidRDefault="00D40030" w:rsidP="00D40030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ab/>
        <w:t>Буга байланыштуу, КФ “Жарандык платформа” шайлоо порогунун жогорулашы, парламентке жаш партиялардын келишине тоскоолдук кылат ошону менен бирге жаны саясий к</w:t>
      </w:r>
      <w:r w:rsidRPr="00EE2EA1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чт</w:t>
      </w:r>
      <w:r w:rsidRPr="00AC0FFD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рд</w:t>
      </w:r>
      <w:r w:rsidRPr="00EE2EA1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н саясий аренага чыгуусун кыйындаштырат.</w:t>
      </w:r>
    </w:p>
    <w:p w:rsidR="00D40030" w:rsidRDefault="00D40030" w:rsidP="00D40030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ab/>
        <w:t>Ошондуктан, шайлоо порогунун жогорулашы чон партиялардын саясий монополиясын бекитип, анын натыйжасында мамлекеттик бийлик узурпацияланышы м</w:t>
      </w:r>
      <w:r w:rsidRPr="00EE2EA1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мк</w:t>
      </w:r>
      <w:r w:rsidRPr="00EE2EA1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н, ошону менен бирге  алсыз саясий партиялардын саясий аренадан четтетилишине алып келет.</w:t>
      </w:r>
    </w:p>
    <w:p w:rsidR="00D40030" w:rsidRDefault="00D40030" w:rsidP="00D40030">
      <w:pPr>
        <w:jc w:val="both"/>
        <w:rPr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4) Ошондой эле к</w:t>
      </w:r>
      <w:r w:rsidRPr="00AC0FFD"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  <w:lang w:val="ky-KG"/>
        </w:rPr>
        <w:t>н</w:t>
      </w:r>
      <w:r w:rsidRPr="00EE2EA1">
        <w:rPr>
          <w:b/>
          <w:sz w:val="28"/>
          <w:szCs w:val="28"/>
          <w:lang w:val="ky-KG"/>
        </w:rPr>
        <w:t>ү</w:t>
      </w:r>
      <w:r w:rsidRPr="00B60010">
        <w:rPr>
          <w:b/>
          <w:sz w:val="28"/>
          <w:szCs w:val="28"/>
          <w:lang w:val="ky-KG"/>
        </w:rPr>
        <w:t>л бура турган дагы бир нерсе, жогоруда аталган мыйзам долбоорунун пакетинде , шайлоо процесси маселелери боюнча Кыргыз Республикасынын айрым ченемдик-укуктук а</w:t>
      </w:r>
      <w:r>
        <w:rPr>
          <w:b/>
          <w:sz w:val="28"/>
          <w:szCs w:val="28"/>
          <w:lang w:val="ky-KG"/>
        </w:rPr>
        <w:t xml:space="preserve">ктыларына </w:t>
      </w:r>
      <w:r w:rsidRPr="00AC0FFD"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  <w:lang w:val="ky-KG"/>
        </w:rPr>
        <w:t>зг</w:t>
      </w:r>
      <w:r w:rsidRPr="00AC0FFD"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  <w:lang w:val="ky-KG"/>
        </w:rPr>
        <w:t>рт</w:t>
      </w:r>
      <w:r w:rsidRPr="00EE2EA1">
        <w:rPr>
          <w:b/>
          <w:sz w:val="28"/>
          <w:szCs w:val="28"/>
          <w:lang w:val="ky-KG"/>
        </w:rPr>
        <w:t>үү</w:t>
      </w:r>
      <w:r>
        <w:rPr>
          <w:b/>
          <w:sz w:val="28"/>
          <w:szCs w:val="28"/>
          <w:lang w:val="ky-KG"/>
        </w:rPr>
        <w:t>л</w:t>
      </w:r>
      <w:r w:rsidRPr="00AC0FFD"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  <w:lang w:val="ky-KG"/>
        </w:rPr>
        <w:t>рд</w:t>
      </w:r>
      <w:r w:rsidRPr="00EE2EA1">
        <w:rPr>
          <w:b/>
          <w:sz w:val="28"/>
          <w:szCs w:val="28"/>
          <w:lang w:val="ky-KG"/>
        </w:rPr>
        <w:t>ү</w:t>
      </w:r>
      <w:r>
        <w:rPr>
          <w:b/>
          <w:sz w:val="28"/>
          <w:szCs w:val="28"/>
          <w:lang w:val="ky-KG"/>
        </w:rPr>
        <w:t xml:space="preserve"> киргиз</w:t>
      </w:r>
      <w:r w:rsidRPr="00EE2EA1">
        <w:rPr>
          <w:b/>
          <w:sz w:val="28"/>
          <w:szCs w:val="28"/>
          <w:lang w:val="ky-KG"/>
        </w:rPr>
        <w:t>үү</w:t>
      </w:r>
      <w:r w:rsidRPr="00B60010">
        <w:rPr>
          <w:b/>
          <w:sz w:val="28"/>
          <w:szCs w:val="28"/>
          <w:lang w:val="ky-KG"/>
        </w:rPr>
        <w:t xml:space="preserve"> боюнча” мыйзам долбоору кароого киргизилген.</w:t>
      </w:r>
      <w:r>
        <w:rPr>
          <w:sz w:val="28"/>
          <w:szCs w:val="28"/>
          <w:lang w:val="ky-KG"/>
        </w:rPr>
        <w:t xml:space="preserve"> Ага ылайык, Кылмыш-жаза кодексинин 140-беренесин( шайлоочулардын добушун сатып алуу) жеке айыптоо иштеринен жеке-айкын айыптоо иштеринин категориясына  </w:t>
      </w:r>
      <w:r w:rsidRPr="00AC0FFD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тк</w:t>
      </w:r>
      <w:r w:rsidRPr="00AC0FFD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р</w:t>
      </w:r>
      <w:r w:rsidRPr="00EE2EA1">
        <w:rPr>
          <w:sz w:val="28"/>
          <w:szCs w:val="28"/>
          <w:lang w:val="ky-KG"/>
        </w:rPr>
        <w:t>үү</w:t>
      </w:r>
      <w:r>
        <w:rPr>
          <w:sz w:val="28"/>
          <w:szCs w:val="28"/>
          <w:lang w:val="ky-KG"/>
        </w:rPr>
        <w:t xml:space="preserve"> жолу аркылуу, Жазык процесстик кодексине  шайлоочулардын добуштарын сатып алууга болгон жоопкерчиликти к</w:t>
      </w:r>
      <w:r w:rsidRPr="00EE2EA1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ч</w:t>
      </w:r>
      <w:r w:rsidRPr="00AC0FFD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т</w:t>
      </w:r>
      <w:r w:rsidRPr="00EE2EA1">
        <w:rPr>
          <w:sz w:val="28"/>
          <w:szCs w:val="28"/>
          <w:lang w:val="ky-KG"/>
        </w:rPr>
        <w:t>үү</w:t>
      </w:r>
      <w:r>
        <w:rPr>
          <w:sz w:val="28"/>
          <w:szCs w:val="28"/>
          <w:lang w:val="ky-KG"/>
        </w:rPr>
        <w:t>г</w:t>
      </w:r>
      <w:r w:rsidRPr="00AC0FFD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 xml:space="preserve"> багытталаган </w:t>
      </w:r>
      <w:r w:rsidRPr="00AC0FFD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зг</w:t>
      </w:r>
      <w:r w:rsidRPr="00AC0FFD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рт</w:t>
      </w:r>
      <w:r w:rsidRPr="00EE2EA1">
        <w:rPr>
          <w:sz w:val="28"/>
          <w:szCs w:val="28"/>
          <w:lang w:val="ky-KG"/>
        </w:rPr>
        <w:t>үү</w:t>
      </w:r>
      <w:r>
        <w:rPr>
          <w:sz w:val="28"/>
          <w:szCs w:val="28"/>
          <w:lang w:val="ky-KG"/>
        </w:rPr>
        <w:t>л</w:t>
      </w:r>
      <w:r w:rsidRPr="00AC0FFD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рд</w:t>
      </w:r>
      <w:r w:rsidRPr="00EE2EA1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 xml:space="preserve"> киргиз</w:t>
      </w:r>
      <w:r w:rsidRPr="00EE2EA1">
        <w:rPr>
          <w:sz w:val="28"/>
          <w:szCs w:val="28"/>
          <w:lang w:val="ky-KG"/>
        </w:rPr>
        <w:t>үү</w:t>
      </w:r>
      <w:r>
        <w:rPr>
          <w:sz w:val="28"/>
          <w:szCs w:val="28"/>
          <w:lang w:val="ky-KG"/>
        </w:rPr>
        <w:t xml:space="preserve"> сунушталган.</w:t>
      </w:r>
    </w:p>
    <w:p w:rsidR="00D40030" w:rsidRDefault="00D40030" w:rsidP="00D40030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ab/>
        <w:t xml:space="preserve">Бирок, парламент 2017-жылдын 11-январында кабыл алынган мыйзам долбоорунун акыркы редакциясында Жазык процесстик кодексине </w:t>
      </w:r>
      <w:r w:rsidRPr="00AC0FFD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зг</w:t>
      </w:r>
      <w:r w:rsidRPr="00AC0FFD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рт</w:t>
      </w:r>
      <w:r w:rsidRPr="00EE2EA1">
        <w:rPr>
          <w:sz w:val="28"/>
          <w:szCs w:val="28"/>
          <w:lang w:val="ky-KG"/>
        </w:rPr>
        <w:t>үү</w:t>
      </w:r>
      <w:r>
        <w:rPr>
          <w:sz w:val="28"/>
          <w:szCs w:val="28"/>
          <w:lang w:val="ky-KG"/>
        </w:rPr>
        <w:t>л</w:t>
      </w:r>
      <w:r w:rsidRPr="00AC0FFD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рд</w:t>
      </w:r>
      <w:r w:rsidRPr="00EE2EA1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 xml:space="preserve"> киргиз</w:t>
      </w:r>
      <w:r w:rsidRPr="00EE2EA1">
        <w:rPr>
          <w:sz w:val="28"/>
          <w:szCs w:val="28"/>
          <w:lang w:val="ky-KG"/>
        </w:rPr>
        <w:t>үү</w:t>
      </w:r>
      <w:r>
        <w:rPr>
          <w:sz w:val="28"/>
          <w:szCs w:val="28"/>
          <w:lang w:val="ky-KG"/>
        </w:rPr>
        <w:t xml:space="preserve"> ж</w:t>
      </w:r>
      <w:r w:rsidRPr="00AC0FFD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н</w:t>
      </w:r>
      <w:r w:rsidRPr="00EE2EA1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нд</w:t>
      </w:r>
      <w:r w:rsidRPr="00AC0FFD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г</w:t>
      </w:r>
      <w:r w:rsidRPr="00EE2EA1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 xml:space="preserve"> 1-беренени такыр эле алып салган. Ошентип, шайлоочулардын добуштарын сатып алуу маселеси чечилбей калган. </w:t>
      </w:r>
    </w:p>
    <w:p w:rsidR="00D40030" w:rsidRDefault="00D40030" w:rsidP="00D40030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ab/>
        <w:t>Жогоруда баяндалгандардын негизинде, КФ “Жарандык платформа” Жогорку Кенештин депутаттарын, Кыргыз Республикасынын Конституциясына жана  адам укуктары ч</w:t>
      </w:r>
      <w:r w:rsidRPr="00AC0FFD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йр</w:t>
      </w:r>
      <w:r w:rsidRPr="00AC0FFD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с</w:t>
      </w:r>
      <w:r w:rsidRPr="00EE2EA1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нд</w:t>
      </w:r>
      <w:r w:rsidRPr="00AC0FFD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 xml:space="preserve"> мамлекеттин эл аралык милдеттерине ылайык келбеген, Б</w:t>
      </w:r>
      <w:r w:rsidRPr="00EB77EF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Унун ишмерд</w:t>
      </w:r>
      <w:r w:rsidRPr="00EB77EF">
        <w:rPr>
          <w:sz w:val="28"/>
          <w:szCs w:val="28"/>
          <w:lang w:val="ky-KG"/>
        </w:rPr>
        <w:t>үү</w:t>
      </w:r>
      <w:r>
        <w:rPr>
          <w:sz w:val="28"/>
          <w:szCs w:val="28"/>
          <w:lang w:val="ky-KG"/>
        </w:rPr>
        <w:t>л</w:t>
      </w:r>
      <w:r w:rsidRPr="00EB77EF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г</w:t>
      </w:r>
      <w:r w:rsidRPr="00EB77EF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н жонго салган ченемдерди мыйзам долбоорунан чыгарып салууга чакырат. Ошону менен бирге, Бей</w:t>
      </w:r>
      <w:r w:rsidRPr="00AC0FFD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км</w:t>
      </w:r>
      <w:r w:rsidRPr="00AC0FFD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т уюмдардын шайлоолорго негизделбеген тоскоолдуктарсыз байкоо ж</w:t>
      </w:r>
      <w:r w:rsidRPr="00EB77EF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рг</w:t>
      </w:r>
      <w:r w:rsidRPr="00EB77EF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з</w:t>
      </w:r>
      <w:r w:rsidRPr="00EB77EF">
        <w:rPr>
          <w:sz w:val="28"/>
          <w:szCs w:val="28"/>
          <w:lang w:val="ky-KG"/>
        </w:rPr>
        <w:t>үү</w:t>
      </w:r>
      <w:r>
        <w:rPr>
          <w:sz w:val="28"/>
          <w:szCs w:val="28"/>
          <w:lang w:val="ky-KG"/>
        </w:rPr>
        <w:t>с</w:t>
      </w:r>
      <w:r w:rsidRPr="00EB77EF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>н камсыз кылыш керек деп белгилейт.</w:t>
      </w:r>
    </w:p>
    <w:p w:rsidR="00D40030" w:rsidRDefault="00D40030" w:rsidP="00D40030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ab/>
        <w:t>Ошондуктан, Б</w:t>
      </w:r>
      <w:r w:rsidRPr="00AC0FFD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 xml:space="preserve">Унун таламдарын камтыган, ченемдик-укуктук актыларга </w:t>
      </w:r>
      <w:r w:rsidRPr="00EB77EF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зг</w:t>
      </w:r>
      <w:r w:rsidRPr="00EB77EF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рт</w:t>
      </w:r>
      <w:r w:rsidRPr="00EB77EF">
        <w:rPr>
          <w:sz w:val="28"/>
          <w:szCs w:val="28"/>
          <w:lang w:val="ky-KG"/>
        </w:rPr>
        <w:t>үү</w:t>
      </w:r>
      <w:r>
        <w:rPr>
          <w:sz w:val="28"/>
          <w:szCs w:val="28"/>
          <w:lang w:val="ky-KG"/>
        </w:rPr>
        <w:t>л</w:t>
      </w:r>
      <w:r w:rsidRPr="00EB77EF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рд</w:t>
      </w:r>
      <w:r w:rsidRPr="00EB77EF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 xml:space="preserve"> киргиз</w:t>
      </w:r>
      <w:r w:rsidRPr="00EB77EF">
        <w:rPr>
          <w:sz w:val="28"/>
          <w:szCs w:val="28"/>
          <w:lang w:val="ky-KG"/>
        </w:rPr>
        <w:t>үү</w:t>
      </w:r>
      <w:r>
        <w:rPr>
          <w:sz w:val="28"/>
          <w:szCs w:val="28"/>
          <w:lang w:val="ky-KG"/>
        </w:rPr>
        <w:t>г</w:t>
      </w:r>
      <w:r w:rsidRPr="00EB77EF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 xml:space="preserve"> багытталган ар кандай иш-аракеттер боюнча жарандык коом менен тыгыз байланышта болууга жана кенеш</w:t>
      </w:r>
      <w:r w:rsidRPr="00EB77EF">
        <w:rPr>
          <w:sz w:val="28"/>
          <w:szCs w:val="28"/>
          <w:lang w:val="ky-KG"/>
        </w:rPr>
        <w:t>үү</w:t>
      </w:r>
      <w:r>
        <w:rPr>
          <w:sz w:val="28"/>
          <w:szCs w:val="28"/>
          <w:lang w:val="ky-KG"/>
        </w:rPr>
        <w:t>г</w:t>
      </w:r>
      <w:r w:rsidRPr="00EB77EF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 xml:space="preserve"> ошону менен биргеликте жалпыга таанылган эл аралык принциптерди жана ушул ч</w:t>
      </w:r>
      <w:r w:rsidRPr="00EB77EF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йр</w:t>
      </w:r>
      <w:r w:rsidRPr="00EB77EF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д</w:t>
      </w:r>
      <w:r w:rsidRPr="00EB77EF">
        <w:rPr>
          <w:sz w:val="28"/>
          <w:szCs w:val="28"/>
          <w:lang w:val="ky-KG"/>
        </w:rPr>
        <w:t>ө</w:t>
      </w:r>
      <w:r>
        <w:rPr>
          <w:sz w:val="28"/>
          <w:szCs w:val="28"/>
          <w:lang w:val="ky-KG"/>
        </w:rPr>
        <w:t>г</w:t>
      </w:r>
      <w:r w:rsidRPr="00EB77EF">
        <w:rPr>
          <w:sz w:val="28"/>
          <w:szCs w:val="28"/>
          <w:lang w:val="ky-KG"/>
        </w:rPr>
        <w:t>ү</w:t>
      </w:r>
      <w:r>
        <w:rPr>
          <w:sz w:val="28"/>
          <w:szCs w:val="28"/>
          <w:lang w:val="ky-KG"/>
        </w:rPr>
        <w:t xml:space="preserve"> эл аралык органдардын сунуштамаларын сактоого чакырабыз.</w:t>
      </w:r>
    </w:p>
    <w:p w:rsidR="00D40030" w:rsidRPr="008071C1" w:rsidRDefault="00D40030" w:rsidP="00D40030">
      <w:pPr>
        <w:jc w:val="both"/>
        <w:rPr>
          <w:b/>
          <w:sz w:val="28"/>
          <w:szCs w:val="28"/>
          <w:lang w:val="ky-KG"/>
        </w:rPr>
      </w:pPr>
    </w:p>
    <w:p w:rsidR="00D40030" w:rsidRDefault="00D40030" w:rsidP="00D40030">
      <w:pPr>
        <w:jc w:val="both"/>
        <w:rPr>
          <w:sz w:val="28"/>
          <w:szCs w:val="28"/>
          <w:lang w:val="ky-KG"/>
        </w:rPr>
      </w:pPr>
    </w:p>
    <w:p w:rsidR="00D40030" w:rsidRPr="00D02F73" w:rsidRDefault="00D40030" w:rsidP="00D40030">
      <w:pPr>
        <w:jc w:val="both"/>
        <w:rPr>
          <w:sz w:val="28"/>
          <w:szCs w:val="28"/>
          <w:lang w:val="ky-KG"/>
        </w:rPr>
      </w:pPr>
    </w:p>
    <w:p w:rsidR="00D40030" w:rsidRPr="00D02F73" w:rsidRDefault="00D40030" w:rsidP="00D40030">
      <w:pPr>
        <w:jc w:val="center"/>
        <w:rPr>
          <w:sz w:val="28"/>
          <w:szCs w:val="28"/>
          <w:lang w:val="ky-KG"/>
        </w:rPr>
      </w:pPr>
    </w:p>
    <w:p w:rsidR="00D40030" w:rsidRPr="00D02F73" w:rsidRDefault="00D40030" w:rsidP="00D40030">
      <w:pPr>
        <w:jc w:val="both"/>
        <w:rPr>
          <w:sz w:val="28"/>
          <w:szCs w:val="28"/>
          <w:lang w:val="ky-KG"/>
        </w:rPr>
      </w:pPr>
    </w:p>
    <w:p w:rsidR="00D40030" w:rsidRPr="00745C69" w:rsidRDefault="00D40030" w:rsidP="00D40030">
      <w:pPr>
        <w:rPr>
          <w:lang w:val="ky-KG"/>
        </w:rPr>
      </w:pPr>
    </w:p>
    <w:p w:rsidR="007E7EF8" w:rsidRPr="00D40030" w:rsidRDefault="007E7EF8" w:rsidP="00FE7446">
      <w:pPr>
        <w:rPr>
          <w:b/>
          <w:lang w:val="ky-KG"/>
        </w:rPr>
      </w:pPr>
      <w:bookmarkStart w:id="0" w:name="_GoBack"/>
      <w:bookmarkEnd w:id="0"/>
    </w:p>
    <w:p w:rsidR="00524E1E" w:rsidRPr="00D40030" w:rsidRDefault="00524E1E" w:rsidP="00FE7446">
      <w:pPr>
        <w:rPr>
          <w:b/>
          <w:lang w:val="ky-KG"/>
        </w:rPr>
      </w:pPr>
    </w:p>
    <w:p w:rsidR="00A7597F" w:rsidRPr="00D40030" w:rsidRDefault="00A7597F" w:rsidP="00A7597F">
      <w:pPr>
        <w:jc w:val="right"/>
        <w:rPr>
          <w:b/>
          <w:lang w:val="ky-KG"/>
        </w:rPr>
      </w:pPr>
    </w:p>
    <w:sectPr w:rsidR="00A7597F" w:rsidRPr="00D40030" w:rsidSect="00724BE2">
      <w:headerReference w:type="first" r:id="rId8"/>
      <w:pgSz w:w="11906" w:h="16838"/>
      <w:pgMar w:top="2552" w:right="1466" w:bottom="851" w:left="144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BA7" w:rsidRDefault="00E45BA7">
      <w:r>
        <w:separator/>
      </w:r>
    </w:p>
  </w:endnote>
  <w:endnote w:type="continuationSeparator" w:id="0">
    <w:p w:rsidR="00E45BA7" w:rsidRDefault="00E4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BA7" w:rsidRDefault="00E45BA7">
      <w:r>
        <w:separator/>
      </w:r>
    </w:p>
  </w:footnote>
  <w:footnote w:type="continuationSeparator" w:id="0">
    <w:p w:rsidR="00E45BA7" w:rsidRDefault="00E45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C5D" w:rsidRPr="00524E1E" w:rsidRDefault="009E59EF" w:rsidP="009E59EF">
    <w:pPr>
      <w:pStyle w:val="a4"/>
      <w:tabs>
        <w:tab w:val="clear" w:pos="9355"/>
      </w:tabs>
      <w:ind w:left="142"/>
      <w:jc w:val="center"/>
      <w:rPr>
        <w:lang w:val="ru-RU"/>
      </w:rPr>
    </w:pPr>
    <w:r w:rsidRPr="009E59EF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1708150</wp:posOffset>
          </wp:positionH>
          <wp:positionV relativeFrom="paragraph">
            <wp:posOffset>443230</wp:posOffset>
          </wp:positionV>
          <wp:extent cx="2063750" cy="528955"/>
          <wp:effectExtent l="0" t="0" r="0" b="4445"/>
          <wp:wrapThrough wrapText="bothSides">
            <wp:wrapPolygon edited="0">
              <wp:start x="1196" y="0"/>
              <wp:lineTo x="0" y="4667"/>
              <wp:lineTo x="0" y="18670"/>
              <wp:lineTo x="1396" y="21004"/>
              <wp:lineTo x="3988" y="21004"/>
              <wp:lineTo x="21334" y="21004"/>
              <wp:lineTo x="21334" y="778"/>
              <wp:lineTo x="4187" y="0"/>
              <wp:lineTo x="1196" y="0"/>
            </wp:wrapPolygon>
          </wp:wrapThrough>
          <wp:docPr id="5" name="Рисунок 5" descr="C:\Users\Айнура\Desktop\ОФ Гражданкая Платформа\Лого\hugeplatforma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йнура\Desktop\ОФ Гражданкая Платформа\Лого\hugeplatforma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E1E"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4225172" wp14:editId="339B2E19">
              <wp:simplePos x="0" y="0"/>
              <wp:positionH relativeFrom="column">
                <wp:posOffset>-228600</wp:posOffset>
              </wp:positionH>
              <wp:positionV relativeFrom="paragraph">
                <wp:posOffset>257493</wp:posOffset>
              </wp:positionV>
              <wp:extent cx="6064012" cy="2022078"/>
              <wp:effectExtent l="0" t="0" r="0" b="0"/>
              <wp:wrapNone/>
              <wp:docPr id="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4012" cy="2022078"/>
                        <a:chOff x="1260" y="661"/>
                        <a:chExt cx="9399" cy="3057"/>
                      </a:xfrm>
                    </wpg:grpSpPr>
                    <wps:wsp>
                      <wps:cNvPr id="2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260" y="661"/>
                          <a:ext cx="3960" cy="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C99" w:rsidRPr="00071990" w:rsidRDefault="00975BB3" w:rsidP="0007199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7199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ОФ</w:t>
                            </w:r>
                            <w:r w:rsidR="00B17C99" w:rsidRPr="0007199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 «</w:t>
                            </w:r>
                            <w:r w:rsidRPr="0007199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Гражданская Платформа</w:t>
                            </w:r>
                            <w:r w:rsidR="00B17C99" w:rsidRPr="0007199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»</w:t>
                            </w:r>
                          </w:p>
                          <w:p w:rsidR="00B17C99" w:rsidRPr="00071990" w:rsidRDefault="00AB1DD6" w:rsidP="00071990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Кыргызская Республика,</w:t>
                            </w:r>
                            <w:r w:rsidR="00273D9D"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720054</w:t>
                            </w:r>
                          </w:p>
                          <w:p w:rsidR="00B17C99" w:rsidRPr="00071990" w:rsidRDefault="00A81D99" w:rsidP="00071990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г.Бишкек</w:t>
                            </w:r>
                            <w:proofErr w:type="spellEnd"/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 xml:space="preserve">, </w:t>
                            </w:r>
                            <w:r w:rsidR="00AB1DD6"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ул. Боконбаева 196</w:t>
                            </w:r>
                            <w:r w:rsidR="007F6E11"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 xml:space="preserve"> офис 4</w:t>
                            </w:r>
                          </w:p>
                          <w:p w:rsidR="00B17C99" w:rsidRPr="00071990" w:rsidRDefault="00B17C99" w:rsidP="00071990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 xml:space="preserve">Тел.:          </w:t>
                            </w:r>
                            <w:r w:rsidR="00AB1DD6"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 xml:space="preserve"> +</w:t>
                            </w: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 xml:space="preserve">996 (312) </w:t>
                            </w:r>
                            <w:r w:rsidR="00975BB3"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91-16-16</w:t>
                            </w:r>
                          </w:p>
                          <w:p w:rsidR="00975BB3" w:rsidRPr="00071990" w:rsidRDefault="00975BB3" w:rsidP="00071990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 xml:space="preserve">    </w:t>
                            </w:r>
                            <w:r w:rsid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               </w:t>
                            </w: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+996 (312) 91-17-17</w:t>
                            </w:r>
                          </w:p>
                          <w:p w:rsidR="00B17C99" w:rsidRPr="00071990" w:rsidRDefault="00B17C99" w:rsidP="00071990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gramStart"/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T</w:t>
                            </w:r>
                            <w:proofErr w:type="gramEnd"/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ел</w:t>
                            </w:r>
                            <w:r w:rsidR="00AB1DD6"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 xml:space="preserve">. </w:t>
                            </w: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 xml:space="preserve">факс: </w:t>
                            </w:r>
                            <w:r w:rsid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AB1DD6"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+</w:t>
                            </w: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996 (312)</w:t>
                            </w:r>
                            <w:r w:rsidR="00AB1DD6"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 xml:space="preserve"> 91-10-10</w:t>
                            </w:r>
                          </w:p>
                          <w:p w:rsidR="00B17C99" w:rsidRPr="00071990" w:rsidRDefault="00B17C99" w:rsidP="00071990">
                            <w:pPr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E-mail:</w:t>
                            </w:r>
                            <w:r w:rsidR="00975BB3"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hyperlink r:id="rId2" w:history="1">
                              <w:r w:rsidR="00071990" w:rsidRPr="005042FD">
                                <w:rPr>
                                  <w:rStyle w:val="a3"/>
                                  <w:rFonts w:ascii="Arial Narrow" w:hAnsi="Arial Narrow" w:cs="Arial"/>
                                  <w:sz w:val="18"/>
                                  <w:szCs w:val="18"/>
                                  <w:lang w:val="en-US"/>
                                </w:rPr>
                                <w:t>civic@platforma.kg</w:t>
                              </w:r>
                            </w:hyperlink>
                            <w:r w:rsid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975BB3"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</w:p>
                          <w:p w:rsidR="0042217A" w:rsidRPr="00071990" w:rsidRDefault="0042217A" w:rsidP="00071990">
                            <w:pP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Web-site:</w:t>
                            </w:r>
                            <w:r w:rsidR="00071990"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hyperlink r:id="rId3" w:history="1">
                              <w:r w:rsidR="00975BB3" w:rsidRPr="00071990">
                                <w:rPr>
                                  <w:rFonts w:ascii="Arial Narrow" w:hAnsi="Arial Narrow" w:cs="Arial"/>
                                  <w:sz w:val="18"/>
                                  <w:szCs w:val="18"/>
                                  <w:lang w:val="en-US"/>
                                </w:rPr>
                                <w:t>www.platforma.kg</w:t>
                              </w:r>
                            </w:hyperlink>
                            <w:r w:rsid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="00AB1DD6" w:rsidRPr="0007199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</w:p>
                          <w:p w:rsidR="0042217A" w:rsidRPr="00071990" w:rsidRDefault="0042217A" w:rsidP="00071990">
                            <w:pPr>
                              <w:rPr>
                                <w:rFonts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42217A" w:rsidRDefault="0042217A" w:rsidP="00B17C99">
                            <w:pPr>
                              <w:jc w:val="both"/>
                              <w:rPr>
                                <w:rStyle w:val="a3"/>
                                <w:rFonts w:ascii="Arial Narrow" w:hAnsi="Arial Narrow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</w:pPr>
                          </w:p>
                          <w:p w:rsidR="0042217A" w:rsidRPr="0042217A" w:rsidRDefault="0042217A" w:rsidP="00B17C99">
                            <w:pPr>
                              <w:jc w:val="both"/>
                              <w:rPr>
                                <w:rStyle w:val="a3"/>
                                <w:rFonts w:ascii="Arial Narrow" w:hAnsi="Arial Narrow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</w:pPr>
                          </w:p>
                          <w:p w:rsidR="006C2C5D" w:rsidRPr="00B17C99" w:rsidRDefault="006C2C5D" w:rsidP="00EE701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7019" y="661"/>
                          <a:ext cx="3640" cy="3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BB3" w:rsidRPr="00071990" w:rsidRDefault="00975BB3" w:rsidP="00975BB3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7199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"</w:t>
                            </w:r>
                            <w:proofErr w:type="spellStart"/>
                            <w:r w:rsidRPr="0007199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>Жарандык</w:t>
                            </w:r>
                            <w:proofErr w:type="spellEnd"/>
                            <w:r w:rsidRPr="0007199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 платформа" КФ</w:t>
                            </w:r>
                          </w:p>
                          <w:p w:rsidR="00975BB3" w:rsidRPr="00071990" w:rsidRDefault="00975BB3" w:rsidP="00975BB3">
                            <w:pPr>
                              <w:jc w:val="right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7199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ru-RU"/>
                              </w:rPr>
                              <w:t xml:space="preserve">  </w:t>
                            </w: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Кыргыз Республикасы,720054</w:t>
                            </w:r>
                          </w:p>
                          <w:p w:rsidR="00975BB3" w:rsidRPr="00071990" w:rsidRDefault="00975BB3" w:rsidP="00975BB3">
                            <w:pPr>
                              <w:jc w:val="right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Бишкек.ш</w:t>
                            </w:r>
                            <w:proofErr w:type="spellEnd"/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  <w:r w:rsidRPr="005E4B1A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Б</w:t>
                            </w:r>
                            <w:r w:rsidRPr="00071990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ru-RU"/>
                              </w:rPr>
                              <w:t>ө</w:t>
                            </w:r>
                            <w:r w:rsidRPr="00071990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ru-RU"/>
                              </w:rPr>
                              <w:t>к</w:t>
                            </w:r>
                            <w:r w:rsidRPr="00071990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ru-RU"/>
                              </w:rPr>
                              <w:t>ө</w:t>
                            </w:r>
                            <w:r w:rsidRPr="00071990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ru-RU"/>
                              </w:rPr>
                              <w:t>нбаев</w:t>
                            </w:r>
                            <w:proofErr w:type="spellEnd"/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071990">
                              <w:rPr>
                                <w:rFonts w:ascii="Arial Narrow" w:hAnsi="Arial Narrow" w:cs="Arial Narrow"/>
                                <w:sz w:val="18"/>
                                <w:szCs w:val="18"/>
                                <w:lang w:val="ru-RU"/>
                              </w:rPr>
                              <w:t>к</w:t>
                            </w: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. 196. 4-офис</w:t>
                            </w:r>
                          </w:p>
                          <w:p w:rsidR="00975BB3" w:rsidRPr="005E4B1A" w:rsidRDefault="00975BB3" w:rsidP="00975BB3">
                            <w:pPr>
                              <w:jc w:val="right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Тел</w:t>
                            </w:r>
                            <w:r w:rsidRPr="005E4B1A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.:           +996 (312) 91-16-16</w:t>
                            </w:r>
                          </w:p>
                          <w:p w:rsidR="00975BB3" w:rsidRPr="00071990" w:rsidRDefault="00975BB3" w:rsidP="00975BB3">
                            <w:pPr>
                              <w:jc w:val="right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E4B1A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 xml:space="preserve">    </w:t>
                            </w: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+996 (312) 91-17-17</w:t>
                            </w:r>
                          </w:p>
                          <w:p w:rsidR="00975BB3" w:rsidRPr="00071990" w:rsidRDefault="00975BB3" w:rsidP="00975BB3">
                            <w:pPr>
                              <w:jc w:val="right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ел</w:t>
                            </w: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>факс</w:t>
                            </w: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:  +996 (312) 91-10-10</w:t>
                            </w:r>
                          </w:p>
                          <w:p w:rsidR="00975BB3" w:rsidRPr="00071990" w:rsidRDefault="00975BB3" w:rsidP="00975BB3">
                            <w:pPr>
                              <w:jc w:val="right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E-mail: </w:t>
                            </w:r>
                            <w:hyperlink r:id="rId4" w:history="1">
                              <w:r w:rsidRPr="00071990">
                                <w:rPr>
                                  <w:rStyle w:val="a3"/>
                                  <w:rFonts w:ascii="Arial Narrow" w:hAnsi="Arial Narrow" w:cs="Arial"/>
                                  <w:sz w:val="18"/>
                                  <w:szCs w:val="18"/>
                                  <w:lang w:val="en-US"/>
                                </w:rPr>
                                <w:t>civic@platforma.kg</w:t>
                              </w:r>
                            </w:hyperlink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</w:p>
                          <w:p w:rsidR="0042217A" w:rsidRPr="00071990" w:rsidRDefault="00975BB3" w:rsidP="00975BB3">
                            <w:pPr>
                              <w:jc w:val="right"/>
                              <w:rPr>
                                <w:rStyle w:val="a3"/>
                                <w:rFonts w:ascii="Arial Narrow" w:hAnsi="Arial Narrow" w:cs="Arial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</w:pPr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Web-site:  </w:t>
                            </w:r>
                            <w:hyperlink r:id="rId5" w:history="1">
                              <w:r w:rsidRPr="00071990">
                                <w:rPr>
                                  <w:rStyle w:val="a3"/>
                                  <w:rFonts w:ascii="Arial Narrow" w:hAnsi="Arial Narrow" w:cs="Arial"/>
                                  <w:sz w:val="18"/>
                                  <w:szCs w:val="18"/>
                                  <w:lang w:val="en-US"/>
                                </w:rPr>
                                <w:t>www.platforma.kg</w:t>
                              </w:r>
                            </w:hyperlink>
                            <w:r w:rsidRPr="00071990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 xml:space="preserve">    </w:t>
                            </w:r>
                            <w:r w:rsidR="0042217A" w:rsidRPr="00071990">
                              <w:rPr>
                                <w:rStyle w:val="a3"/>
                                <w:rFonts w:ascii="Arial Narrow" w:hAnsi="Arial Narrow" w:cs="Arial"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 xml:space="preserve">  </w:t>
                            </w:r>
                          </w:p>
                          <w:p w:rsidR="0042217A" w:rsidRDefault="0042217A" w:rsidP="0042217A">
                            <w:pPr>
                              <w:jc w:val="both"/>
                              <w:rPr>
                                <w:rStyle w:val="a3"/>
                                <w:rFonts w:ascii="Arial Narrow" w:hAnsi="Arial Narrow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</w:pPr>
                          </w:p>
                          <w:p w:rsidR="00B17C99" w:rsidRPr="00B17C99" w:rsidRDefault="00B17C99" w:rsidP="00B17C9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B17C99">
                              <w:rPr>
                                <w:rStyle w:val="a3"/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</w:t>
                            </w:r>
                            <w:r w:rsidRPr="00B17C99">
                              <w:rPr>
                                <w:b/>
                                <w:lang w:val="en-US"/>
                              </w:rPr>
                              <w:t xml:space="preserve">            </w:t>
                            </w:r>
                          </w:p>
                          <w:p w:rsidR="006C2C5D" w:rsidRPr="009804B5" w:rsidRDefault="006C2C5D" w:rsidP="00422850">
                            <w:pPr>
                              <w:ind w:left="540"/>
                              <w:jc w:val="righ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C2C5D" w:rsidRDefault="006C2C5D" w:rsidP="00EE701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6C2C5D" w:rsidRPr="00A562D1" w:rsidRDefault="006C2C5D" w:rsidP="00EE701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6C2C5D" w:rsidRPr="00A562D1" w:rsidRDefault="006C2C5D" w:rsidP="00EE701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6C2C5D" w:rsidRPr="00A562D1" w:rsidRDefault="006C2C5D" w:rsidP="00EE701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6C2C5D" w:rsidRPr="00A562D1" w:rsidRDefault="006C2C5D" w:rsidP="00EE701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6C2C5D" w:rsidRPr="00A562D1" w:rsidRDefault="006C2C5D" w:rsidP="00EE701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6C2C5D" w:rsidRPr="00A562D1" w:rsidRDefault="006C2C5D" w:rsidP="00EE701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6C2C5D" w:rsidRPr="00A562D1" w:rsidRDefault="006C2C5D" w:rsidP="00EE701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6C2C5D" w:rsidRDefault="006C2C5D" w:rsidP="00EE7012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E-mail: </w:t>
                            </w:r>
                            <w:hyperlink r:id="rId6" w:history="1">
                              <w:r w:rsidRPr="00C31885">
                                <w:rPr>
                                  <w:rStyle w:val="a3"/>
                                  <w:sz w:val="22"/>
                                  <w:szCs w:val="22"/>
                                  <w:lang w:val="en-US"/>
                                </w:rPr>
                                <w:t>demoelection@mail.ru</w:t>
                              </w:r>
                            </w:hyperlink>
                          </w:p>
                          <w:p w:rsidR="006C2C5D" w:rsidRPr="006C0881" w:rsidRDefault="006C2C5D" w:rsidP="00EE701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4225172" id="Group 14" o:spid="_x0000_s1026" style="position:absolute;left:0;text-align:left;margin-left:-18pt;margin-top:20.3pt;width:477.5pt;height:159.2pt;z-index:251658240" coordorigin="1260,661" coordsize="9399,3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1260;top:661;width:39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B17C99" w:rsidRPr="00071990" w:rsidRDefault="00975BB3" w:rsidP="00071990">
                      <w:pP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ru-RU"/>
                        </w:rPr>
                      </w:pPr>
                      <w:r w:rsidRPr="00071990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ru-RU"/>
                        </w:rPr>
                        <w:t>ОФ</w:t>
                      </w:r>
                      <w:r w:rsidR="00B17C99" w:rsidRPr="00071990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ru-RU"/>
                        </w:rPr>
                        <w:t xml:space="preserve"> «</w:t>
                      </w:r>
                      <w:r w:rsidRPr="00071990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ru-RU"/>
                        </w:rPr>
                        <w:t>Гражданская Платформа</w:t>
                      </w:r>
                      <w:r w:rsidR="00B17C99" w:rsidRPr="00071990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ru-RU"/>
                        </w:rPr>
                        <w:t>»</w:t>
                      </w:r>
                    </w:p>
                    <w:p w:rsidR="00B17C99" w:rsidRPr="00071990" w:rsidRDefault="00AB1DD6" w:rsidP="00071990">
                      <w:pPr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</w:pP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Кыргызская Республика,</w:t>
                      </w:r>
                      <w:r w:rsidR="00273D9D"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720054</w:t>
                      </w:r>
                    </w:p>
                    <w:p w:rsidR="00B17C99" w:rsidRPr="00071990" w:rsidRDefault="00A81D99" w:rsidP="00071990">
                      <w:pPr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</w:pPr>
                      <w:proofErr w:type="spellStart"/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г.Бишкек</w:t>
                      </w:r>
                      <w:proofErr w:type="spellEnd"/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 xml:space="preserve">, </w:t>
                      </w:r>
                      <w:r w:rsidR="00AB1DD6"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ул. Боконбаева 196</w:t>
                      </w:r>
                      <w:r w:rsidR="007F6E11"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 xml:space="preserve"> офис 4</w:t>
                      </w:r>
                    </w:p>
                    <w:p w:rsidR="00B17C99" w:rsidRPr="00071990" w:rsidRDefault="00B17C99" w:rsidP="00071990">
                      <w:pPr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</w:pP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 xml:space="preserve">Тел.:          </w:t>
                      </w:r>
                      <w:r w:rsidR="00AB1DD6"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 xml:space="preserve"> +</w:t>
                      </w: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 xml:space="preserve">996 (312) </w:t>
                      </w:r>
                      <w:r w:rsidR="00975BB3"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91-16-16</w:t>
                      </w:r>
                    </w:p>
                    <w:p w:rsidR="00975BB3" w:rsidRPr="00071990" w:rsidRDefault="00975BB3" w:rsidP="00071990">
                      <w:pPr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</w:pP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 xml:space="preserve">    </w:t>
                      </w:r>
                      <w:r w:rsid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               </w:t>
                      </w: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 xml:space="preserve">+996 (312) </w:t>
                      </w: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91-17-17</w:t>
                      </w:r>
                    </w:p>
                    <w:p w:rsidR="00B17C99" w:rsidRPr="00071990" w:rsidRDefault="00B17C99" w:rsidP="00071990">
                      <w:pPr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</w:pP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Tел</w:t>
                      </w:r>
                      <w:r w:rsidR="00AB1DD6"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 xml:space="preserve">. </w:t>
                      </w:r>
                      <w:proofErr w:type="gramStart"/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 xml:space="preserve">факс: </w:t>
                      </w:r>
                      <w:r w:rsid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="00AB1DD6"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+</w:t>
                      </w:r>
                      <w:proofErr w:type="gramEnd"/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996 (312)</w:t>
                      </w:r>
                      <w:r w:rsidR="00AB1DD6"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 xml:space="preserve"> 91-10-10</w:t>
                      </w:r>
                    </w:p>
                    <w:p w:rsidR="00B17C99" w:rsidRPr="00071990" w:rsidRDefault="00B17C99" w:rsidP="00071990">
                      <w:pPr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</w:pP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E-mail:</w:t>
                      </w:r>
                      <w:r w:rsidR="00975BB3"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hyperlink r:id="rId7" w:history="1">
                        <w:r w:rsidR="00071990" w:rsidRPr="005042FD">
                          <w:rPr>
                            <w:rStyle w:val="a3"/>
                            <w:rFonts w:ascii="Arial Narrow" w:hAnsi="Arial Narrow" w:cs="Arial"/>
                            <w:sz w:val="18"/>
                            <w:szCs w:val="18"/>
                            <w:lang w:val="en-US"/>
                          </w:rPr>
                          <w:t>civic@platforma.kg</w:t>
                        </w:r>
                      </w:hyperlink>
                      <w:r w:rsid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975BB3"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</w:p>
                    <w:p w:rsidR="0042217A" w:rsidRPr="00071990" w:rsidRDefault="0042217A" w:rsidP="00071990">
                      <w:pP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Web-site</w:t>
                      </w:r>
                      <w:proofErr w:type="gramEnd"/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071990"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hyperlink r:id="rId8" w:history="1">
                        <w:r w:rsidR="00975BB3" w:rsidRPr="00071990">
                          <w:rPr>
                            <w:rFonts w:ascii="Arial Narrow" w:hAnsi="Arial Narrow" w:cs="Arial"/>
                            <w:sz w:val="18"/>
                            <w:szCs w:val="18"/>
                            <w:lang w:val="en-US"/>
                          </w:rPr>
                          <w:t>www.platforma.kg</w:t>
                        </w:r>
                      </w:hyperlink>
                      <w:r w:rsid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="00AB1DD6" w:rsidRPr="00071990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</w:p>
                    <w:p w:rsidR="0042217A" w:rsidRPr="00071990" w:rsidRDefault="0042217A" w:rsidP="00071990">
                      <w:pPr>
                        <w:rPr>
                          <w:rFonts w:cs="Arial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42217A" w:rsidRDefault="0042217A" w:rsidP="00B17C99">
                      <w:pPr>
                        <w:jc w:val="both"/>
                        <w:rPr>
                          <w:rStyle w:val="a3"/>
                          <w:rFonts w:ascii="Arial Narrow" w:hAnsi="Arial Narrow"/>
                          <w:sz w:val="20"/>
                          <w:szCs w:val="20"/>
                          <w:u w:val="none"/>
                          <w:lang w:val="en-US"/>
                        </w:rPr>
                      </w:pPr>
                    </w:p>
                    <w:p w:rsidR="0042217A" w:rsidRPr="0042217A" w:rsidRDefault="0042217A" w:rsidP="00B17C99">
                      <w:pPr>
                        <w:jc w:val="both"/>
                        <w:rPr>
                          <w:rStyle w:val="a3"/>
                          <w:rFonts w:ascii="Arial Narrow" w:hAnsi="Arial Narrow"/>
                          <w:sz w:val="20"/>
                          <w:szCs w:val="20"/>
                          <w:u w:val="none"/>
                          <w:lang w:val="en-US"/>
                        </w:rPr>
                      </w:pPr>
                    </w:p>
                    <w:p w:rsidR="006C2C5D" w:rsidRPr="00B17C99" w:rsidRDefault="006C2C5D" w:rsidP="00EE701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16" o:spid="_x0000_s1028" type="#_x0000_t202" style="position:absolute;left:7019;top:661;width:3640;height:3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975BB3" w:rsidRPr="00071990" w:rsidRDefault="00975BB3" w:rsidP="00975BB3">
                      <w:pPr>
                        <w:jc w:val="right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ru-RU"/>
                        </w:rPr>
                      </w:pPr>
                      <w:r w:rsidRPr="00071990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ru-RU"/>
                        </w:rPr>
                        <w:t>"</w:t>
                      </w:r>
                      <w:proofErr w:type="spellStart"/>
                      <w:r w:rsidRPr="00071990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ru-RU"/>
                        </w:rPr>
                        <w:t>Жарандык</w:t>
                      </w:r>
                      <w:proofErr w:type="spellEnd"/>
                      <w:r w:rsidRPr="00071990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ru-RU"/>
                        </w:rPr>
                        <w:t xml:space="preserve"> платформа" КФ</w:t>
                      </w:r>
                    </w:p>
                    <w:p w:rsidR="00975BB3" w:rsidRPr="00071990" w:rsidRDefault="00975BB3" w:rsidP="00975BB3">
                      <w:pPr>
                        <w:jc w:val="right"/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</w:pPr>
                      <w:r w:rsidRPr="00071990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ru-RU"/>
                        </w:rPr>
                        <w:t xml:space="preserve">  </w:t>
                      </w:r>
                      <w:proofErr w:type="spellStart"/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Кыргыз</w:t>
                      </w:r>
                      <w:proofErr w:type="spellEnd"/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 xml:space="preserve"> Республикасы,720054</w:t>
                      </w:r>
                    </w:p>
                    <w:p w:rsidR="00975BB3" w:rsidRPr="00071990" w:rsidRDefault="00975BB3" w:rsidP="00975BB3">
                      <w:pPr>
                        <w:jc w:val="right"/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</w:pPr>
                      <w:proofErr w:type="spellStart"/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Бишкек.ш</w:t>
                      </w:r>
                      <w:proofErr w:type="spellEnd"/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,</w:t>
                      </w: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Б</w:t>
                      </w:r>
                      <w:r w:rsidRPr="00071990">
                        <w:rPr>
                          <w:rFonts w:ascii="Calibri" w:hAnsi="Calibri" w:cs="Calibri"/>
                          <w:sz w:val="18"/>
                          <w:szCs w:val="18"/>
                          <w:lang w:val="ru-RU"/>
                        </w:rPr>
                        <w:t>ө</w:t>
                      </w:r>
                      <w:r w:rsidRPr="00071990">
                        <w:rPr>
                          <w:rFonts w:ascii="Arial Narrow" w:hAnsi="Arial Narrow" w:cs="Arial Narrow"/>
                          <w:sz w:val="18"/>
                          <w:szCs w:val="18"/>
                          <w:lang w:val="ru-RU"/>
                        </w:rPr>
                        <w:t>к</w:t>
                      </w:r>
                      <w:r w:rsidRPr="00071990">
                        <w:rPr>
                          <w:rFonts w:ascii="Calibri" w:hAnsi="Calibri" w:cs="Calibri"/>
                          <w:sz w:val="18"/>
                          <w:szCs w:val="18"/>
                          <w:lang w:val="ru-RU"/>
                        </w:rPr>
                        <w:t>ө</w:t>
                      </w:r>
                      <w:r w:rsidRPr="00071990">
                        <w:rPr>
                          <w:rFonts w:ascii="Arial Narrow" w:hAnsi="Arial Narrow" w:cs="Arial Narrow"/>
                          <w:sz w:val="18"/>
                          <w:szCs w:val="18"/>
                          <w:lang w:val="ru-RU"/>
                        </w:rPr>
                        <w:t>нбаев</w:t>
                      </w:r>
                      <w:proofErr w:type="spellEnd"/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071990">
                        <w:rPr>
                          <w:rFonts w:ascii="Arial Narrow" w:hAnsi="Arial Narrow" w:cs="Arial Narrow"/>
                          <w:sz w:val="18"/>
                          <w:szCs w:val="18"/>
                          <w:lang w:val="ru-RU"/>
                        </w:rPr>
                        <w:t>к</w:t>
                      </w: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. 196. 4-офис</w:t>
                      </w:r>
                    </w:p>
                    <w:p w:rsidR="00975BB3" w:rsidRPr="00071990" w:rsidRDefault="00975BB3" w:rsidP="00975BB3">
                      <w:pPr>
                        <w:jc w:val="right"/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</w:pP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Тел</w:t>
                      </w: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.:           +996 (312) 91-16-16</w:t>
                      </w:r>
                    </w:p>
                    <w:p w:rsidR="00975BB3" w:rsidRPr="00071990" w:rsidRDefault="00975BB3" w:rsidP="00975BB3">
                      <w:pPr>
                        <w:jc w:val="right"/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</w:pP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    +996 (312) 91-17-17</w:t>
                      </w:r>
                    </w:p>
                    <w:p w:rsidR="00975BB3" w:rsidRPr="00071990" w:rsidRDefault="00975BB3" w:rsidP="00975BB3">
                      <w:pPr>
                        <w:jc w:val="right"/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</w:pP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T</w:t>
                      </w: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ел</w:t>
                      </w: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>факс</w:t>
                      </w: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:  +996 (312) 91-10-10</w:t>
                      </w:r>
                    </w:p>
                    <w:p w:rsidR="00975BB3" w:rsidRPr="00071990" w:rsidRDefault="00975BB3" w:rsidP="00975BB3">
                      <w:pPr>
                        <w:jc w:val="right"/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</w:pP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E-mail: </w:t>
                      </w:r>
                      <w:hyperlink r:id="rId9" w:history="1">
                        <w:r w:rsidRPr="00071990">
                          <w:rPr>
                            <w:rStyle w:val="a3"/>
                            <w:rFonts w:ascii="Arial Narrow" w:hAnsi="Arial Narrow" w:cs="Arial"/>
                            <w:sz w:val="18"/>
                            <w:szCs w:val="18"/>
                            <w:lang w:val="en-US"/>
                          </w:rPr>
                          <w:t>civic@platforma.kg</w:t>
                        </w:r>
                      </w:hyperlink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</w:p>
                    <w:p w:rsidR="0042217A" w:rsidRPr="00071990" w:rsidRDefault="00975BB3" w:rsidP="00975BB3">
                      <w:pPr>
                        <w:jc w:val="right"/>
                        <w:rPr>
                          <w:rStyle w:val="a3"/>
                          <w:rFonts w:ascii="Arial Narrow" w:hAnsi="Arial Narrow" w:cs="Arial"/>
                          <w:sz w:val="18"/>
                          <w:szCs w:val="18"/>
                          <w:u w:val="none"/>
                          <w:lang w:val="en-US"/>
                        </w:rPr>
                      </w:pPr>
                      <w:proofErr w:type="gramStart"/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Web-site</w:t>
                      </w:r>
                      <w:proofErr w:type="gramEnd"/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:  </w:t>
                      </w:r>
                      <w:hyperlink r:id="rId10" w:history="1">
                        <w:r w:rsidRPr="00071990">
                          <w:rPr>
                            <w:rStyle w:val="a3"/>
                            <w:rFonts w:ascii="Arial Narrow" w:hAnsi="Arial Narrow" w:cs="Arial"/>
                            <w:sz w:val="18"/>
                            <w:szCs w:val="18"/>
                            <w:lang w:val="en-US"/>
                          </w:rPr>
                          <w:t>www.platforma.kg</w:t>
                        </w:r>
                      </w:hyperlink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071990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="0042217A" w:rsidRPr="00071990">
                        <w:rPr>
                          <w:rStyle w:val="a3"/>
                          <w:rFonts w:ascii="Arial Narrow" w:hAnsi="Arial Narrow" w:cs="Arial"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  <w:t xml:space="preserve">  </w:t>
                      </w:r>
                    </w:p>
                    <w:p w:rsidR="0042217A" w:rsidRDefault="0042217A" w:rsidP="0042217A">
                      <w:pPr>
                        <w:jc w:val="both"/>
                        <w:rPr>
                          <w:rStyle w:val="a3"/>
                          <w:rFonts w:ascii="Arial Narrow" w:hAnsi="Arial Narrow"/>
                          <w:sz w:val="20"/>
                          <w:szCs w:val="20"/>
                          <w:u w:val="none"/>
                          <w:lang w:val="en-US"/>
                        </w:rPr>
                      </w:pPr>
                    </w:p>
                    <w:p w:rsidR="00B17C99" w:rsidRPr="00B17C99" w:rsidRDefault="00B17C99" w:rsidP="00B17C99">
                      <w:pPr>
                        <w:rPr>
                          <w:b/>
                          <w:lang w:val="en-US"/>
                        </w:rPr>
                      </w:pPr>
                      <w:r w:rsidRPr="00B17C99">
                        <w:rPr>
                          <w:rStyle w:val="a3"/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  <w:t xml:space="preserve">                            </w:t>
                      </w:r>
                      <w:r w:rsidRPr="00B17C99">
                        <w:rPr>
                          <w:b/>
                          <w:lang w:val="en-US"/>
                        </w:rPr>
                        <w:t xml:space="preserve">            </w:t>
                      </w:r>
                    </w:p>
                    <w:p w:rsidR="006C2C5D" w:rsidRPr="009804B5" w:rsidRDefault="006C2C5D" w:rsidP="00422850">
                      <w:pPr>
                        <w:ind w:left="540"/>
                        <w:jc w:val="right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C2C5D" w:rsidRDefault="006C2C5D" w:rsidP="00EE7012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6C2C5D" w:rsidRPr="00A562D1" w:rsidRDefault="006C2C5D" w:rsidP="00EE7012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6C2C5D" w:rsidRPr="00A562D1" w:rsidRDefault="006C2C5D" w:rsidP="00EE7012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6C2C5D" w:rsidRPr="00A562D1" w:rsidRDefault="006C2C5D" w:rsidP="00EE7012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6C2C5D" w:rsidRPr="00A562D1" w:rsidRDefault="006C2C5D" w:rsidP="00EE7012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6C2C5D" w:rsidRPr="00A562D1" w:rsidRDefault="006C2C5D" w:rsidP="00EE7012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6C2C5D" w:rsidRPr="00A562D1" w:rsidRDefault="006C2C5D" w:rsidP="00EE7012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6C2C5D" w:rsidRPr="00A562D1" w:rsidRDefault="006C2C5D" w:rsidP="00EE7012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6C2C5D" w:rsidRDefault="006C2C5D" w:rsidP="00EE7012">
                      <w:pPr>
                        <w:jc w:val="center"/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E-mail: </w:t>
                      </w:r>
                      <w:hyperlink r:id="rId11" w:history="1">
                        <w:r w:rsidRPr="00C31885">
                          <w:rPr>
                            <w:rStyle w:val="a3"/>
                            <w:sz w:val="22"/>
                            <w:szCs w:val="22"/>
                            <w:lang w:val="en-US"/>
                          </w:rPr>
                          <w:t>demoelection@mail.ru</w:t>
                        </w:r>
                      </w:hyperlink>
                    </w:p>
                    <w:p w:rsidR="006C2C5D" w:rsidRPr="006C0881" w:rsidRDefault="006C2C5D" w:rsidP="00EE701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6CB"/>
    <w:multiLevelType w:val="hybridMultilevel"/>
    <w:tmpl w:val="15BE7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366144"/>
    <w:multiLevelType w:val="hybridMultilevel"/>
    <w:tmpl w:val="92EC14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FC585D"/>
    <w:multiLevelType w:val="hybridMultilevel"/>
    <w:tmpl w:val="CCCA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A8"/>
    <w:rsid w:val="0001567C"/>
    <w:rsid w:val="000157F9"/>
    <w:rsid w:val="000255AD"/>
    <w:rsid w:val="00031990"/>
    <w:rsid w:val="00034987"/>
    <w:rsid w:val="000438BF"/>
    <w:rsid w:val="00071990"/>
    <w:rsid w:val="000762DC"/>
    <w:rsid w:val="000766F9"/>
    <w:rsid w:val="0008601F"/>
    <w:rsid w:val="00086BA3"/>
    <w:rsid w:val="00086C69"/>
    <w:rsid w:val="000A7F40"/>
    <w:rsid w:val="000E68E4"/>
    <w:rsid w:val="00114168"/>
    <w:rsid w:val="00120E49"/>
    <w:rsid w:val="0014194C"/>
    <w:rsid w:val="00144635"/>
    <w:rsid w:val="00152BE6"/>
    <w:rsid w:val="00185050"/>
    <w:rsid w:val="001B1006"/>
    <w:rsid w:val="001E09FA"/>
    <w:rsid w:val="001E40EE"/>
    <w:rsid w:val="00202778"/>
    <w:rsid w:val="002225CD"/>
    <w:rsid w:val="00233246"/>
    <w:rsid w:val="0023343A"/>
    <w:rsid w:val="00250547"/>
    <w:rsid w:val="0025523F"/>
    <w:rsid w:val="00273B6D"/>
    <w:rsid w:val="00273D9D"/>
    <w:rsid w:val="002819CA"/>
    <w:rsid w:val="002B50D2"/>
    <w:rsid w:val="002D5AE4"/>
    <w:rsid w:val="002D744A"/>
    <w:rsid w:val="002E58A8"/>
    <w:rsid w:val="002F77B7"/>
    <w:rsid w:val="00315D84"/>
    <w:rsid w:val="003337DD"/>
    <w:rsid w:val="00334E40"/>
    <w:rsid w:val="003752A5"/>
    <w:rsid w:val="003B06A0"/>
    <w:rsid w:val="003B3E18"/>
    <w:rsid w:val="003B4B1E"/>
    <w:rsid w:val="003D73ED"/>
    <w:rsid w:val="004017E7"/>
    <w:rsid w:val="0041365D"/>
    <w:rsid w:val="0042217A"/>
    <w:rsid w:val="00422850"/>
    <w:rsid w:val="004270C1"/>
    <w:rsid w:val="00434CBB"/>
    <w:rsid w:val="00452F71"/>
    <w:rsid w:val="004531C2"/>
    <w:rsid w:val="0046281C"/>
    <w:rsid w:val="00477151"/>
    <w:rsid w:val="004A362D"/>
    <w:rsid w:val="004C0AE4"/>
    <w:rsid w:val="004E08E2"/>
    <w:rsid w:val="004E5BEB"/>
    <w:rsid w:val="004E6823"/>
    <w:rsid w:val="004F6123"/>
    <w:rsid w:val="00501621"/>
    <w:rsid w:val="00506F16"/>
    <w:rsid w:val="00515872"/>
    <w:rsid w:val="00524E1E"/>
    <w:rsid w:val="005253F3"/>
    <w:rsid w:val="00574E71"/>
    <w:rsid w:val="005838AF"/>
    <w:rsid w:val="005A139D"/>
    <w:rsid w:val="005A42F5"/>
    <w:rsid w:val="005C3F28"/>
    <w:rsid w:val="005C48B5"/>
    <w:rsid w:val="005C6890"/>
    <w:rsid w:val="005E4B1A"/>
    <w:rsid w:val="006332F2"/>
    <w:rsid w:val="00636DB9"/>
    <w:rsid w:val="00657C22"/>
    <w:rsid w:val="00665046"/>
    <w:rsid w:val="006677BC"/>
    <w:rsid w:val="006745A4"/>
    <w:rsid w:val="006842C1"/>
    <w:rsid w:val="00690FFE"/>
    <w:rsid w:val="00691AA1"/>
    <w:rsid w:val="006B3E8F"/>
    <w:rsid w:val="006C2C5D"/>
    <w:rsid w:val="006D37A8"/>
    <w:rsid w:val="006E09CE"/>
    <w:rsid w:val="006F32BF"/>
    <w:rsid w:val="00700C13"/>
    <w:rsid w:val="0070759F"/>
    <w:rsid w:val="00712672"/>
    <w:rsid w:val="0071362D"/>
    <w:rsid w:val="00714476"/>
    <w:rsid w:val="00724BE2"/>
    <w:rsid w:val="0072550F"/>
    <w:rsid w:val="0076011C"/>
    <w:rsid w:val="00767033"/>
    <w:rsid w:val="00772609"/>
    <w:rsid w:val="0079108E"/>
    <w:rsid w:val="007B54AF"/>
    <w:rsid w:val="007B7900"/>
    <w:rsid w:val="007E7EF8"/>
    <w:rsid w:val="007F0D57"/>
    <w:rsid w:val="007F6E11"/>
    <w:rsid w:val="00802B43"/>
    <w:rsid w:val="00804431"/>
    <w:rsid w:val="008071FD"/>
    <w:rsid w:val="00810BEA"/>
    <w:rsid w:val="00820238"/>
    <w:rsid w:val="008327DB"/>
    <w:rsid w:val="00834496"/>
    <w:rsid w:val="00834AF9"/>
    <w:rsid w:val="00834D7B"/>
    <w:rsid w:val="00851A49"/>
    <w:rsid w:val="00855B63"/>
    <w:rsid w:val="009012B5"/>
    <w:rsid w:val="00911349"/>
    <w:rsid w:val="00911388"/>
    <w:rsid w:val="00945CA1"/>
    <w:rsid w:val="00954454"/>
    <w:rsid w:val="00956756"/>
    <w:rsid w:val="009640C0"/>
    <w:rsid w:val="0096641E"/>
    <w:rsid w:val="00966631"/>
    <w:rsid w:val="009666AE"/>
    <w:rsid w:val="009678EA"/>
    <w:rsid w:val="00975BB3"/>
    <w:rsid w:val="009837EC"/>
    <w:rsid w:val="009875C0"/>
    <w:rsid w:val="009A520A"/>
    <w:rsid w:val="009C0F49"/>
    <w:rsid w:val="009C4055"/>
    <w:rsid w:val="009C52DE"/>
    <w:rsid w:val="009D5D2A"/>
    <w:rsid w:val="009E59EF"/>
    <w:rsid w:val="009E6E35"/>
    <w:rsid w:val="00A06524"/>
    <w:rsid w:val="00A07E7C"/>
    <w:rsid w:val="00A13BCB"/>
    <w:rsid w:val="00A333A0"/>
    <w:rsid w:val="00A342CD"/>
    <w:rsid w:val="00A34463"/>
    <w:rsid w:val="00A5087C"/>
    <w:rsid w:val="00A74784"/>
    <w:rsid w:val="00A7597F"/>
    <w:rsid w:val="00A81D99"/>
    <w:rsid w:val="00A84FEF"/>
    <w:rsid w:val="00AA501B"/>
    <w:rsid w:val="00AB1DD6"/>
    <w:rsid w:val="00AB3ECA"/>
    <w:rsid w:val="00AC0647"/>
    <w:rsid w:val="00AE28FC"/>
    <w:rsid w:val="00AE4EEE"/>
    <w:rsid w:val="00B10919"/>
    <w:rsid w:val="00B12AD4"/>
    <w:rsid w:val="00B17C99"/>
    <w:rsid w:val="00B34C7E"/>
    <w:rsid w:val="00B401A6"/>
    <w:rsid w:val="00B544DC"/>
    <w:rsid w:val="00B5627D"/>
    <w:rsid w:val="00BC729B"/>
    <w:rsid w:val="00C05D5E"/>
    <w:rsid w:val="00C101C3"/>
    <w:rsid w:val="00C153DF"/>
    <w:rsid w:val="00C37062"/>
    <w:rsid w:val="00C51D25"/>
    <w:rsid w:val="00C55F17"/>
    <w:rsid w:val="00C71C3B"/>
    <w:rsid w:val="00CB2447"/>
    <w:rsid w:val="00CC2F52"/>
    <w:rsid w:val="00CD0495"/>
    <w:rsid w:val="00CD34EE"/>
    <w:rsid w:val="00CF69AA"/>
    <w:rsid w:val="00D01A72"/>
    <w:rsid w:val="00D3767D"/>
    <w:rsid w:val="00D40030"/>
    <w:rsid w:val="00D50168"/>
    <w:rsid w:val="00D507BF"/>
    <w:rsid w:val="00D55330"/>
    <w:rsid w:val="00D842DF"/>
    <w:rsid w:val="00D848AA"/>
    <w:rsid w:val="00D93064"/>
    <w:rsid w:val="00D945AC"/>
    <w:rsid w:val="00DA6D3D"/>
    <w:rsid w:val="00DE2119"/>
    <w:rsid w:val="00E007CF"/>
    <w:rsid w:val="00E11C62"/>
    <w:rsid w:val="00E27FF8"/>
    <w:rsid w:val="00E325BD"/>
    <w:rsid w:val="00E40206"/>
    <w:rsid w:val="00E41130"/>
    <w:rsid w:val="00E41C8F"/>
    <w:rsid w:val="00E4552F"/>
    <w:rsid w:val="00E45BA7"/>
    <w:rsid w:val="00E56B94"/>
    <w:rsid w:val="00E61874"/>
    <w:rsid w:val="00E750A7"/>
    <w:rsid w:val="00E823A1"/>
    <w:rsid w:val="00EE7012"/>
    <w:rsid w:val="00F24D69"/>
    <w:rsid w:val="00F27285"/>
    <w:rsid w:val="00F6516E"/>
    <w:rsid w:val="00F65D36"/>
    <w:rsid w:val="00F975D1"/>
    <w:rsid w:val="00FB3C74"/>
    <w:rsid w:val="00FB77F6"/>
    <w:rsid w:val="00FB79D2"/>
    <w:rsid w:val="00FE005D"/>
    <w:rsid w:val="00FE4E82"/>
    <w:rsid w:val="00F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A8"/>
    <w:rPr>
      <w:sz w:val="24"/>
      <w:szCs w:val="24"/>
      <w:lang w:val="en-M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8A8"/>
    <w:rPr>
      <w:color w:val="0000FF"/>
      <w:u w:val="single"/>
    </w:rPr>
  </w:style>
  <w:style w:type="paragraph" w:styleId="a4">
    <w:name w:val="header"/>
    <w:basedOn w:val="a"/>
    <w:rsid w:val="009E6E3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E6E35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99"/>
    <w:qFormat/>
    <w:rsid w:val="00D945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7">
    <w:name w:val="Balloon Text"/>
    <w:basedOn w:val="a"/>
    <w:link w:val="a8"/>
    <w:semiHidden/>
    <w:unhideWhenUsed/>
    <w:rsid w:val="00B544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B544DC"/>
    <w:rPr>
      <w:rFonts w:ascii="Segoe UI" w:hAnsi="Segoe UI" w:cs="Segoe UI"/>
      <w:sz w:val="18"/>
      <w:szCs w:val="18"/>
      <w:lang w:val="en-M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A8"/>
    <w:rPr>
      <w:sz w:val="24"/>
      <w:szCs w:val="24"/>
      <w:lang w:val="en-MY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8A8"/>
    <w:rPr>
      <w:color w:val="0000FF"/>
      <w:u w:val="single"/>
    </w:rPr>
  </w:style>
  <w:style w:type="paragraph" w:styleId="a4">
    <w:name w:val="header"/>
    <w:basedOn w:val="a"/>
    <w:rsid w:val="009E6E3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E6E35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99"/>
    <w:qFormat/>
    <w:rsid w:val="00D945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7">
    <w:name w:val="Balloon Text"/>
    <w:basedOn w:val="a"/>
    <w:link w:val="a8"/>
    <w:semiHidden/>
    <w:unhideWhenUsed/>
    <w:rsid w:val="00B544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B544DC"/>
    <w:rPr>
      <w:rFonts w:ascii="Segoe UI" w:hAnsi="Segoe UI" w:cs="Segoe UI"/>
      <w:sz w:val="18"/>
      <w:szCs w:val="18"/>
      <w:lang w:val="en-M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.kg" TargetMode="External"/><Relationship Id="rId3" Type="http://schemas.openxmlformats.org/officeDocument/2006/relationships/hyperlink" Target="http://www.platforma.kg" TargetMode="External"/><Relationship Id="rId7" Type="http://schemas.openxmlformats.org/officeDocument/2006/relationships/hyperlink" Target="mailto:civic@platforma.kg" TargetMode="External"/><Relationship Id="rId2" Type="http://schemas.openxmlformats.org/officeDocument/2006/relationships/hyperlink" Target="mailto:civic@platforma.kg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demoelection@mail.ru" TargetMode="External"/><Relationship Id="rId11" Type="http://schemas.openxmlformats.org/officeDocument/2006/relationships/hyperlink" Target="mailto:demoelection@mail.ru" TargetMode="External"/><Relationship Id="rId5" Type="http://schemas.openxmlformats.org/officeDocument/2006/relationships/hyperlink" Target="http://www.platforma.kg" TargetMode="External"/><Relationship Id="rId10" Type="http://schemas.openxmlformats.org/officeDocument/2006/relationships/hyperlink" Target="http://www.platforma.kg" TargetMode="External"/><Relationship Id="rId4" Type="http://schemas.openxmlformats.org/officeDocument/2006/relationships/hyperlink" Target="mailto:civic@platforma.kg" TargetMode="External"/><Relationship Id="rId9" Type="http://schemas.openxmlformats.org/officeDocument/2006/relationships/hyperlink" Target="mailto:civic@platform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823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7576</CharactersWithSpaces>
  <SharedDoc>false</SharedDoc>
  <HLinks>
    <vt:vector size="18" baseType="variant">
      <vt:variant>
        <vt:i4>5177442</vt:i4>
      </vt:variant>
      <vt:variant>
        <vt:i4>6</vt:i4>
      </vt:variant>
      <vt:variant>
        <vt:i4>0</vt:i4>
      </vt:variant>
      <vt:variant>
        <vt:i4>5</vt:i4>
      </vt:variant>
      <vt:variant>
        <vt:lpwstr>mailto:demoelection@mail.ru</vt:lpwstr>
      </vt:variant>
      <vt:variant>
        <vt:lpwstr/>
      </vt:variant>
      <vt:variant>
        <vt:i4>5177442</vt:i4>
      </vt:variant>
      <vt:variant>
        <vt:i4>3</vt:i4>
      </vt:variant>
      <vt:variant>
        <vt:i4>0</vt:i4>
      </vt:variant>
      <vt:variant>
        <vt:i4>5</vt:i4>
      </vt:variant>
      <vt:variant>
        <vt:lpwstr>mailto:demoelection@mail.ru</vt:lpwstr>
      </vt:variant>
      <vt:variant>
        <vt:lpwstr/>
      </vt:variant>
      <vt:variant>
        <vt:i4>5177442</vt:i4>
      </vt:variant>
      <vt:variant>
        <vt:i4>0</vt:i4>
      </vt:variant>
      <vt:variant>
        <vt:i4>0</vt:i4>
      </vt:variant>
      <vt:variant>
        <vt:i4>5</vt:i4>
      </vt:variant>
      <vt:variant>
        <vt:lpwstr>mailto:demoelection@mail.ru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cp:lastModifiedBy>Admin</cp:lastModifiedBy>
  <cp:revision>11</cp:revision>
  <cp:lastPrinted>2016-03-30T05:59:00Z</cp:lastPrinted>
  <dcterms:created xsi:type="dcterms:W3CDTF">2016-03-30T05:39:00Z</dcterms:created>
  <dcterms:modified xsi:type="dcterms:W3CDTF">2017-05-29T05:20:00Z</dcterms:modified>
</cp:coreProperties>
</file>